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D49" w:rsidRPr="00A01DFA" w:rsidRDefault="009C1D49" w:rsidP="009C1D49">
      <w:pPr>
        <w:spacing w:before="0" w:after="0"/>
        <w:jc w:val="center"/>
        <w:rPr>
          <w:rFonts w:ascii="Garamond" w:hAnsi="Garamond" w:cs="Arial"/>
          <w:b/>
          <w:bCs/>
        </w:rPr>
      </w:pPr>
      <w:r w:rsidRPr="00A01DFA">
        <w:rPr>
          <w:rFonts w:ascii="Garamond" w:hAnsi="Garamond" w:cs="Arial"/>
          <w:b/>
          <w:bCs/>
        </w:rPr>
        <w:t>Guía Nº</w:t>
      </w:r>
      <w:r>
        <w:rPr>
          <w:rFonts w:ascii="Garamond" w:hAnsi="Garamond" w:cs="Arial"/>
          <w:b/>
          <w:bCs/>
        </w:rPr>
        <w:t>1</w:t>
      </w:r>
      <w:r w:rsidRPr="00A01DFA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>–</w:t>
      </w:r>
      <w:r w:rsidRPr="00A01DFA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>Equilibrios de Nash en Estrategias Mixtas</w:t>
      </w:r>
    </w:p>
    <w:p w:rsidR="009C1D49" w:rsidRPr="00A01DFA" w:rsidRDefault="009C1D49" w:rsidP="009C1D49">
      <w:pPr>
        <w:spacing w:before="0" w:after="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Organización Industrial</w:t>
      </w:r>
      <w:r w:rsidRPr="00A01DFA">
        <w:rPr>
          <w:rFonts w:ascii="Garamond" w:hAnsi="Garamond" w:cs="Arial"/>
        </w:rPr>
        <w:t xml:space="preserve"> (</w:t>
      </w:r>
      <w:r>
        <w:rPr>
          <w:rFonts w:ascii="Garamond" w:hAnsi="Garamond" w:cs="Arial"/>
        </w:rPr>
        <w:t>ICM</w:t>
      </w:r>
      <w:r w:rsidRPr="00A01DFA">
        <w:rPr>
          <w:rFonts w:ascii="Garamond" w:hAnsi="Garamond" w:cs="Arial"/>
        </w:rPr>
        <w:t xml:space="preserve"> – </w:t>
      </w:r>
      <w:r>
        <w:rPr>
          <w:rFonts w:ascii="Garamond" w:hAnsi="Garamond" w:cs="Arial"/>
        </w:rPr>
        <w:t>323</w:t>
      </w:r>
      <w:r w:rsidRPr="00A01DFA">
        <w:rPr>
          <w:rFonts w:ascii="Garamond" w:hAnsi="Garamond" w:cs="Arial"/>
        </w:rPr>
        <w:t>)</w:t>
      </w:r>
    </w:p>
    <w:p w:rsidR="009C1D49" w:rsidRDefault="009C1D49" w:rsidP="009C1D49">
      <w:pPr>
        <w:spacing w:before="0" w:after="0"/>
        <w:jc w:val="center"/>
        <w:rPr>
          <w:rFonts w:ascii="Garamond" w:hAnsi="Garamond" w:cs="Arial"/>
        </w:rPr>
      </w:pPr>
      <w:r w:rsidRPr="00A01DFA">
        <w:rPr>
          <w:rFonts w:ascii="Garamond" w:hAnsi="Garamond" w:cs="Arial"/>
        </w:rPr>
        <w:t>Profesor: Erik Muñoz Henríquez</w:t>
      </w:r>
    </w:p>
    <w:p w:rsidR="009C1D49" w:rsidRDefault="009C1D49" w:rsidP="009C1D4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Garamond" w:hAnsi="Garamond" w:cstheme="majorHAnsi"/>
        </w:rPr>
      </w:pPr>
      <w:r w:rsidRPr="000F6CEF">
        <w:rPr>
          <w:rFonts w:ascii="Garamond" w:hAnsi="Garamond" w:cstheme="majorHAnsi"/>
        </w:rPr>
        <w:t xml:space="preserve">Defina </w:t>
      </w:r>
      <w:r>
        <w:rPr>
          <w:rFonts w:ascii="Garamond" w:hAnsi="Garamond" w:cstheme="majorHAnsi"/>
        </w:rPr>
        <w:t>con sus propias palabras lo que entiende por Equilibrio de Nash.</w:t>
      </w:r>
    </w:p>
    <w:p w:rsidR="009C1D49" w:rsidRDefault="009C1D49" w:rsidP="009C1D49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¿Cuál es la diferencia entre estrategias puras y mixtas?</w:t>
      </w:r>
    </w:p>
    <w:p w:rsidR="009C1D49" w:rsidRPr="00350366" w:rsidRDefault="009C1D49" w:rsidP="009C1D49">
      <w:pPr>
        <w:pStyle w:val="Prrafodelista"/>
        <w:numPr>
          <w:ilvl w:val="0"/>
          <w:numId w:val="2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 xml:space="preserve">Considere la siguiente matriz de pagos que contiene los beneficios que obtienen las empresas tras impulsar una u otra estrategia de ventas: 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665"/>
        <w:gridCol w:w="2528"/>
        <w:gridCol w:w="2116"/>
        <w:gridCol w:w="2529"/>
      </w:tblGrid>
      <w:tr w:rsidR="009C1D49" w:rsidRPr="00350366" w:rsidTr="0060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/>
              <w:rPr>
                <w:rFonts w:ascii="Garamond" w:hAnsi="Garamond" w:cstheme="majorHAnsi"/>
              </w:rPr>
            </w:pPr>
          </w:p>
        </w:tc>
        <w:tc>
          <w:tcPr>
            <w:tcW w:w="2628" w:type="pct"/>
            <w:gridSpan w:val="2"/>
          </w:tcPr>
          <w:p w:rsidR="009C1D49" w:rsidRPr="00350366" w:rsidRDefault="009C1D49" w:rsidP="00603D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Empresa 2</w:t>
            </w:r>
          </w:p>
        </w:tc>
      </w:tr>
      <w:tr w:rsidR="009C1D49" w:rsidRPr="00350366" w:rsidTr="00603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pct"/>
            <w:gridSpan w:val="2"/>
            <w:vMerge/>
          </w:tcPr>
          <w:p w:rsidR="009C1D49" w:rsidRPr="00350366" w:rsidRDefault="009C1D49" w:rsidP="00603D8B">
            <w:pPr>
              <w:spacing w:before="0" w:after="0"/>
              <w:rPr>
                <w:rFonts w:ascii="Garamond" w:hAnsi="Garamond" w:cstheme="majorHAnsi"/>
              </w:rPr>
            </w:pPr>
          </w:p>
        </w:tc>
        <w:tc>
          <w:tcPr>
            <w:tcW w:w="1197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Ofrecer oferta</w:t>
            </w:r>
          </w:p>
        </w:tc>
        <w:tc>
          <w:tcPr>
            <w:tcW w:w="1430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No ofrecer oferta</w:t>
            </w:r>
          </w:p>
        </w:tc>
      </w:tr>
      <w:tr w:rsidR="009C1D49" w:rsidRPr="00350366" w:rsidTr="0060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vMerge w:val="restart"/>
            <w:vAlign w:val="center"/>
          </w:tcPr>
          <w:p w:rsidR="009C1D49" w:rsidRPr="00350366" w:rsidRDefault="009C1D49" w:rsidP="00603D8B">
            <w:pPr>
              <w:spacing w:before="0" w:after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Empresa 1</w:t>
            </w:r>
          </w:p>
        </w:tc>
        <w:tc>
          <w:tcPr>
            <w:tcW w:w="1430" w:type="pct"/>
          </w:tcPr>
          <w:p w:rsidR="009C1D49" w:rsidRPr="00350366" w:rsidRDefault="009C1D49" w:rsidP="00603D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Ofrecer oferta</w:t>
            </w:r>
          </w:p>
        </w:tc>
        <w:tc>
          <w:tcPr>
            <w:tcW w:w="1197" w:type="pct"/>
          </w:tcPr>
          <w:p w:rsidR="009C1D49" w:rsidRPr="001B23A5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50,25</w:t>
            </w:r>
          </w:p>
        </w:tc>
        <w:tc>
          <w:tcPr>
            <w:tcW w:w="1430" w:type="pct"/>
          </w:tcPr>
          <w:p w:rsidR="009C1D49" w:rsidRPr="001B23A5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75,0</w:t>
            </w:r>
          </w:p>
        </w:tc>
      </w:tr>
      <w:tr w:rsidR="009C1D49" w:rsidRPr="00350366" w:rsidTr="00603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vMerge/>
          </w:tcPr>
          <w:p w:rsidR="009C1D49" w:rsidRPr="00350366" w:rsidRDefault="009C1D49" w:rsidP="00603D8B">
            <w:pPr>
              <w:spacing w:before="0" w:after="0"/>
              <w:rPr>
                <w:rFonts w:ascii="Garamond" w:hAnsi="Garamond" w:cstheme="majorHAnsi"/>
              </w:rPr>
            </w:pPr>
          </w:p>
        </w:tc>
        <w:tc>
          <w:tcPr>
            <w:tcW w:w="1430" w:type="pct"/>
          </w:tcPr>
          <w:p w:rsidR="009C1D49" w:rsidRPr="00350366" w:rsidRDefault="009C1D49" w:rsidP="00603D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No ofrecer oferta</w:t>
            </w:r>
          </w:p>
        </w:tc>
        <w:tc>
          <w:tcPr>
            <w:tcW w:w="1197" w:type="pct"/>
          </w:tcPr>
          <w:p w:rsidR="009C1D49" w:rsidRPr="001B23A5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30,40</w:t>
            </w:r>
          </w:p>
        </w:tc>
        <w:tc>
          <w:tcPr>
            <w:tcW w:w="1430" w:type="pct"/>
          </w:tcPr>
          <w:p w:rsidR="009C1D49" w:rsidRPr="001B23A5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100,10</w:t>
            </w:r>
          </w:p>
        </w:tc>
      </w:tr>
    </w:tbl>
    <w:p w:rsidR="009C1D49" w:rsidRPr="00350366" w:rsidRDefault="009C1D49" w:rsidP="009C1D49">
      <w:pPr>
        <w:spacing w:before="0" w:after="0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 xml:space="preserve">Se pide: </w:t>
      </w:r>
    </w:p>
    <w:p w:rsidR="009C1D49" w:rsidRDefault="009C1D49" w:rsidP="009C1D49">
      <w:pPr>
        <w:pStyle w:val="Prrafodelista"/>
        <w:numPr>
          <w:ilvl w:val="0"/>
          <w:numId w:val="4"/>
        </w:numPr>
        <w:spacing w:before="0" w:line="259" w:lineRule="auto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Calcule el equilibrio de Nash.</w:t>
      </w:r>
    </w:p>
    <w:p w:rsidR="009C1D49" w:rsidRDefault="009C1D49" w:rsidP="009C1D49">
      <w:pPr>
        <w:pStyle w:val="Prrafodelista"/>
        <w:numPr>
          <w:ilvl w:val="0"/>
          <w:numId w:val="4"/>
        </w:numPr>
        <w:spacing w:before="0" w:line="259" w:lineRule="auto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¿Existe una estrategia dominante? ¿Cuál?</w:t>
      </w:r>
    </w:p>
    <w:p w:rsidR="009C1D49" w:rsidRDefault="009C1D49" w:rsidP="009C1D49">
      <w:pPr>
        <w:pStyle w:val="Prrafodelista"/>
        <w:numPr>
          <w:ilvl w:val="0"/>
          <w:numId w:val="4"/>
        </w:numPr>
        <w:spacing w:before="0" w:after="160" w:line="259" w:lineRule="auto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¿Es necesario que un equilibrio de Nash sea en estrategias dominantes?</w:t>
      </w:r>
    </w:p>
    <w:p w:rsidR="009C1D49" w:rsidRPr="00350366" w:rsidRDefault="009C1D49" w:rsidP="009C1D49">
      <w:pPr>
        <w:pStyle w:val="Prrafodelista"/>
        <w:spacing w:before="0" w:after="160" w:line="259" w:lineRule="auto"/>
        <w:rPr>
          <w:rFonts w:ascii="Garamond" w:hAnsi="Garamond" w:cstheme="majorHAnsi"/>
        </w:rPr>
      </w:pPr>
    </w:p>
    <w:p w:rsidR="009C1D49" w:rsidRPr="00350366" w:rsidRDefault="009C1D49" w:rsidP="009C1D49">
      <w:pPr>
        <w:pStyle w:val="Prrafodelista"/>
        <w:numPr>
          <w:ilvl w:val="0"/>
          <w:numId w:val="2"/>
        </w:numPr>
        <w:spacing w:before="0" w:after="160" w:line="259" w:lineRule="auto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Encuentre los equilibrios de Nash del siguiente juego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891"/>
        <w:gridCol w:w="2351"/>
        <w:gridCol w:w="2310"/>
        <w:gridCol w:w="2286"/>
      </w:tblGrid>
      <w:tr w:rsidR="009C1D49" w:rsidRPr="00350366" w:rsidTr="0060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 w:line="259" w:lineRule="auto"/>
              <w:rPr>
                <w:rFonts w:ascii="Garamond" w:hAnsi="Garamond" w:cstheme="majorHAnsi"/>
              </w:rPr>
            </w:pPr>
          </w:p>
        </w:tc>
        <w:tc>
          <w:tcPr>
            <w:tcW w:w="2600" w:type="pct"/>
            <w:gridSpan w:val="2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2</w:t>
            </w:r>
          </w:p>
        </w:tc>
      </w:tr>
      <w:tr w:rsidR="009C1D49" w:rsidRPr="00350366" w:rsidTr="00603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rPr>
                <w:rFonts w:ascii="Garamond" w:hAnsi="Garamond" w:cstheme="majorHAnsi"/>
              </w:rPr>
            </w:pP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A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B</w:t>
            </w:r>
          </w:p>
        </w:tc>
      </w:tr>
      <w:tr w:rsidR="009C1D49" w:rsidRPr="00350366" w:rsidTr="0060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vAlign w:val="center"/>
          </w:tcPr>
          <w:p w:rsidR="009C1D49" w:rsidRPr="00350366" w:rsidRDefault="009C1D49" w:rsidP="00603D8B">
            <w:pPr>
              <w:spacing w:before="0" w:after="0" w:line="259" w:lineRule="auto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1</w:t>
            </w:r>
          </w:p>
        </w:tc>
        <w:tc>
          <w:tcPr>
            <w:tcW w:w="1330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C</w:t>
            </w:r>
          </w:p>
        </w:tc>
        <w:tc>
          <w:tcPr>
            <w:tcW w:w="1307" w:type="pct"/>
          </w:tcPr>
          <w:p w:rsidR="009C1D49" w:rsidRPr="001B23A5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0,0</w:t>
            </w:r>
          </w:p>
        </w:tc>
        <w:tc>
          <w:tcPr>
            <w:tcW w:w="1293" w:type="pct"/>
          </w:tcPr>
          <w:p w:rsidR="009C1D49" w:rsidRPr="001B23A5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3,1</w:t>
            </w:r>
          </w:p>
        </w:tc>
      </w:tr>
      <w:tr w:rsidR="009C1D49" w:rsidRPr="00350366" w:rsidTr="00603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rPr>
                <w:rFonts w:ascii="Garamond" w:hAnsi="Garamond" w:cstheme="majorHAnsi"/>
              </w:rPr>
            </w:pPr>
          </w:p>
        </w:tc>
        <w:tc>
          <w:tcPr>
            <w:tcW w:w="1330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D</w:t>
            </w:r>
          </w:p>
        </w:tc>
        <w:tc>
          <w:tcPr>
            <w:tcW w:w="1307" w:type="pct"/>
          </w:tcPr>
          <w:p w:rsidR="009C1D49" w:rsidRPr="001B23A5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1,3</w:t>
            </w:r>
          </w:p>
        </w:tc>
        <w:tc>
          <w:tcPr>
            <w:tcW w:w="1293" w:type="pct"/>
          </w:tcPr>
          <w:p w:rsidR="009C1D49" w:rsidRPr="001B23A5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1B23A5">
              <w:rPr>
                <w:rFonts w:ascii="Garamond" w:hAnsi="Garamond" w:cstheme="majorHAnsi"/>
              </w:rPr>
              <w:t>2,2</w:t>
            </w:r>
          </w:p>
        </w:tc>
      </w:tr>
    </w:tbl>
    <w:p w:rsidR="009C1D49" w:rsidRDefault="009C1D49" w:rsidP="009C1D49">
      <w:pPr>
        <w:pStyle w:val="Prrafodelista"/>
        <w:spacing w:before="0" w:after="160" w:line="259" w:lineRule="auto"/>
        <w:ind w:left="360"/>
        <w:rPr>
          <w:rFonts w:ascii="Garamond" w:hAnsi="Garamond" w:cstheme="majorHAnsi"/>
        </w:rPr>
      </w:pPr>
    </w:p>
    <w:p w:rsidR="009C1D49" w:rsidRPr="00350366" w:rsidRDefault="009C1D49" w:rsidP="009C1D49">
      <w:pPr>
        <w:pStyle w:val="Prrafodelista"/>
        <w:numPr>
          <w:ilvl w:val="0"/>
          <w:numId w:val="2"/>
        </w:numPr>
        <w:spacing w:before="0" w:after="160" w:line="259" w:lineRule="auto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Considere el siguiente juego y matriz de pagos: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3428"/>
        <w:gridCol w:w="1366"/>
        <w:gridCol w:w="2022"/>
        <w:gridCol w:w="2022"/>
      </w:tblGrid>
      <w:tr w:rsidR="009C1D49" w:rsidRPr="00350366" w:rsidTr="0060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 w:line="259" w:lineRule="auto"/>
              <w:rPr>
                <w:rFonts w:ascii="Garamond" w:hAnsi="Garamond" w:cstheme="majorHAnsi"/>
              </w:rPr>
            </w:pPr>
          </w:p>
        </w:tc>
        <w:tc>
          <w:tcPr>
            <w:tcW w:w="2288" w:type="pct"/>
            <w:gridSpan w:val="2"/>
          </w:tcPr>
          <w:p w:rsidR="009C1D49" w:rsidRPr="00350366" w:rsidRDefault="009C1D49" w:rsidP="009C1D49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Empresa 2</w:t>
            </w:r>
          </w:p>
        </w:tc>
      </w:tr>
      <w:tr w:rsidR="009C1D49" w:rsidRPr="00350366" w:rsidTr="00603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pct"/>
            <w:gridSpan w:val="2"/>
            <w:vMerge/>
          </w:tcPr>
          <w:p w:rsidR="009C1D49" w:rsidRPr="00350366" w:rsidRDefault="009C1D49" w:rsidP="00603D8B">
            <w:pPr>
              <w:spacing w:before="0" w:after="0" w:line="259" w:lineRule="auto"/>
              <w:rPr>
                <w:rFonts w:ascii="Garamond" w:hAnsi="Garamond" w:cstheme="majorHAnsi"/>
              </w:rPr>
            </w:pPr>
          </w:p>
        </w:tc>
        <w:tc>
          <w:tcPr>
            <w:tcW w:w="1144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E1</w:t>
            </w:r>
          </w:p>
        </w:tc>
        <w:tc>
          <w:tcPr>
            <w:tcW w:w="1144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E2</w:t>
            </w:r>
          </w:p>
        </w:tc>
      </w:tr>
      <w:tr w:rsidR="009C1D49" w:rsidRPr="00350366" w:rsidTr="0060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pct"/>
            <w:vMerge w:val="restart"/>
            <w:vAlign w:val="center"/>
          </w:tcPr>
          <w:p w:rsidR="009C1D49" w:rsidRPr="00350366" w:rsidRDefault="009C1D49" w:rsidP="00603D8B">
            <w:pPr>
              <w:spacing w:before="0" w:after="0" w:line="259" w:lineRule="auto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Empresa 1</w:t>
            </w:r>
          </w:p>
        </w:tc>
        <w:tc>
          <w:tcPr>
            <w:tcW w:w="773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E1</w:t>
            </w:r>
          </w:p>
        </w:tc>
        <w:tc>
          <w:tcPr>
            <w:tcW w:w="1144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-5,-5</w:t>
            </w:r>
          </w:p>
        </w:tc>
        <w:tc>
          <w:tcPr>
            <w:tcW w:w="1144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10,20</w:t>
            </w:r>
          </w:p>
        </w:tc>
      </w:tr>
      <w:tr w:rsidR="009C1D49" w:rsidRPr="00350366" w:rsidTr="00603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pct"/>
            <w:vMerge/>
          </w:tcPr>
          <w:p w:rsidR="009C1D49" w:rsidRPr="00350366" w:rsidRDefault="009C1D49" w:rsidP="00603D8B">
            <w:pPr>
              <w:spacing w:before="0" w:after="0" w:line="259" w:lineRule="auto"/>
              <w:rPr>
                <w:rFonts w:ascii="Garamond" w:hAnsi="Garamond" w:cstheme="majorHAnsi"/>
              </w:rPr>
            </w:pPr>
          </w:p>
        </w:tc>
        <w:tc>
          <w:tcPr>
            <w:tcW w:w="773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E2</w:t>
            </w:r>
          </w:p>
        </w:tc>
        <w:tc>
          <w:tcPr>
            <w:tcW w:w="1144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20,10</w:t>
            </w:r>
          </w:p>
        </w:tc>
        <w:tc>
          <w:tcPr>
            <w:tcW w:w="1144" w:type="pct"/>
          </w:tcPr>
          <w:p w:rsidR="009C1D49" w:rsidRPr="00350366" w:rsidRDefault="009C1D49" w:rsidP="00603D8B">
            <w:pPr>
              <w:spacing w:before="0"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-5,-5</w:t>
            </w:r>
          </w:p>
        </w:tc>
      </w:tr>
    </w:tbl>
    <w:p w:rsidR="009C1D49" w:rsidRDefault="009C1D49" w:rsidP="009C1D49">
      <w:pPr>
        <w:pStyle w:val="Prrafodelista"/>
        <w:numPr>
          <w:ilvl w:val="0"/>
          <w:numId w:val="5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B756A6">
        <w:rPr>
          <w:rFonts w:ascii="Garamond" w:hAnsi="Garamond" w:cstheme="majorHAnsi"/>
        </w:rPr>
        <w:t>Obtenga el equilibrio de Nash considerando que el juego es estático en estrategias puras.</w:t>
      </w:r>
    </w:p>
    <w:p w:rsidR="009C1D49" w:rsidRDefault="009C1D49" w:rsidP="009C1D49">
      <w:pPr>
        <w:pStyle w:val="Prrafodelista"/>
        <w:spacing w:before="0" w:after="160" w:line="259" w:lineRule="auto"/>
        <w:jc w:val="both"/>
        <w:rPr>
          <w:rFonts w:ascii="Garamond" w:hAnsi="Garamond" w:cstheme="majorHAnsi"/>
        </w:rPr>
      </w:pPr>
    </w:p>
    <w:p w:rsidR="009C1D49" w:rsidRDefault="009C1D49" w:rsidP="009C1D49">
      <w:pPr>
        <w:pStyle w:val="Prrafodelista"/>
        <w:numPr>
          <w:ilvl w:val="0"/>
          <w:numId w:val="2"/>
        </w:numPr>
        <w:spacing w:before="0" w:after="16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Considere todos los equilibrios de Nash (en estrategias puras y mixtas) de los siguientes juegos. Además realice la presentación grafica si el jugador 2 elige primero.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891"/>
        <w:gridCol w:w="2351"/>
        <w:gridCol w:w="2310"/>
        <w:gridCol w:w="2286"/>
      </w:tblGrid>
      <w:tr w:rsidR="009C1D49" w:rsidRPr="00350366" w:rsidTr="009C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2600" w:type="pct"/>
            <w:gridSpan w:val="2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2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A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B</w:t>
            </w:r>
          </w:p>
        </w:tc>
      </w:tr>
      <w:tr w:rsidR="009C1D49" w:rsidRPr="00350366" w:rsidTr="009C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vAlign w:val="center"/>
          </w:tcPr>
          <w:p w:rsidR="009C1D49" w:rsidRPr="00350366" w:rsidRDefault="009C1D49" w:rsidP="009C1D49">
            <w:pPr>
              <w:spacing w:before="0" w:after="0" w:line="259" w:lineRule="auto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1</w:t>
            </w: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C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(2,1)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(0,2)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D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(1,2)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(3,0)</w:t>
            </w:r>
          </w:p>
        </w:tc>
      </w:tr>
    </w:tbl>
    <w:p w:rsidR="009C1D49" w:rsidRDefault="009C1D49" w:rsidP="009C1D49">
      <w:pPr>
        <w:spacing w:before="0" w:after="0" w:line="259" w:lineRule="auto"/>
        <w:jc w:val="both"/>
        <w:rPr>
          <w:rFonts w:ascii="Garamond" w:hAnsi="Garamond" w:cstheme="majorHAnsi"/>
        </w:rPr>
      </w:pP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891"/>
        <w:gridCol w:w="2351"/>
        <w:gridCol w:w="2310"/>
        <w:gridCol w:w="2286"/>
      </w:tblGrid>
      <w:tr w:rsidR="009C1D49" w:rsidRPr="00350366" w:rsidTr="009C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2600" w:type="pct"/>
            <w:gridSpan w:val="2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2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A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B</w:t>
            </w:r>
          </w:p>
        </w:tc>
      </w:tr>
      <w:tr w:rsidR="009C1D49" w:rsidRPr="00350366" w:rsidTr="009C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vAlign w:val="center"/>
          </w:tcPr>
          <w:p w:rsidR="009C1D49" w:rsidRPr="00350366" w:rsidRDefault="009C1D49" w:rsidP="009C1D49">
            <w:pPr>
              <w:spacing w:before="0" w:after="0" w:line="259" w:lineRule="auto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1</w:t>
            </w: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C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(-3,-3)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(2,0)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D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(0,2)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(1,1)</w:t>
            </w:r>
          </w:p>
        </w:tc>
      </w:tr>
    </w:tbl>
    <w:p w:rsidR="009C1D49" w:rsidRDefault="009C1D49" w:rsidP="009C1D49">
      <w:pPr>
        <w:spacing w:before="0" w:after="0" w:line="259" w:lineRule="auto"/>
        <w:jc w:val="both"/>
        <w:rPr>
          <w:rFonts w:ascii="Garamond" w:hAnsi="Garamond" w:cstheme="majorHAnsi"/>
        </w:rPr>
      </w:pP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891"/>
        <w:gridCol w:w="2351"/>
        <w:gridCol w:w="2310"/>
        <w:gridCol w:w="2286"/>
      </w:tblGrid>
      <w:tr w:rsidR="009C1D49" w:rsidRPr="00350366" w:rsidTr="009C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2600" w:type="pct"/>
            <w:gridSpan w:val="2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2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A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B</w:t>
            </w:r>
          </w:p>
        </w:tc>
      </w:tr>
      <w:tr w:rsidR="009C1D49" w:rsidRPr="00350366" w:rsidTr="009C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vAlign w:val="center"/>
          </w:tcPr>
          <w:p w:rsidR="009C1D49" w:rsidRPr="00350366" w:rsidRDefault="009C1D49" w:rsidP="009C1D49">
            <w:pPr>
              <w:spacing w:before="0" w:after="0" w:line="259" w:lineRule="auto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1</w:t>
            </w: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C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0,0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3,1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</w:tcPr>
          <w:p w:rsidR="009C1D49" w:rsidRPr="00350366" w:rsidRDefault="009C1D49" w:rsidP="009C1D49">
            <w:pPr>
              <w:pStyle w:val="Prrafodelista"/>
              <w:numPr>
                <w:ilvl w:val="0"/>
                <w:numId w:val="2"/>
              </w:numPr>
              <w:spacing w:before="0" w:after="0" w:line="259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D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1,3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2,2</w:t>
            </w:r>
          </w:p>
        </w:tc>
      </w:tr>
    </w:tbl>
    <w:p w:rsidR="009C1D49" w:rsidRDefault="009C1D49" w:rsidP="009C1D49">
      <w:pPr>
        <w:spacing w:before="0" w:after="0" w:line="259" w:lineRule="auto"/>
        <w:jc w:val="both"/>
        <w:rPr>
          <w:rFonts w:ascii="Garamond" w:hAnsi="Garamond" w:cstheme="majorHAnsi"/>
        </w:rPr>
      </w:pP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891"/>
        <w:gridCol w:w="2351"/>
        <w:gridCol w:w="2310"/>
        <w:gridCol w:w="2286"/>
      </w:tblGrid>
      <w:tr w:rsidR="009C1D49" w:rsidRPr="00350366" w:rsidTr="009C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rPr>
                <w:rFonts w:ascii="Garamond" w:hAnsi="Garamond" w:cstheme="majorHAnsi"/>
              </w:rPr>
            </w:pPr>
          </w:p>
        </w:tc>
        <w:tc>
          <w:tcPr>
            <w:tcW w:w="2600" w:type="pct"/>
            <w:gridSpan w:val="2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Jugador 2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2"/>
            <w:vMerge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rPr>
                <w:rFonts w:ascii="Garamond" w:hAnsi="Garamond" w:cstheme="majorHAnsi"/>
              </w:rPr>
            </w:pP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A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B</w:t>
            </w:r>
          </w:p>
        </w:tc>
      </w:tr>
      <w:tr w:rsidR="009C1D49" w:rsidRPr="00350366" w:rsidTr="009C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vAlign w:val="center"/>
          </w:tcPr>
          <w:p w:rsidR="009C1D49" w:rsidRPr="00350366" w:rsidRDefault="009C1D49" w:rsidP="009C1D49">
            <w:pPr>
              <w:spacing w:before="0" w:after="0" w:line="259" w:lineRule="auto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Jugador </w:t>
            </w:r>
            <w:r>
              <w:rPr>
                <w:rFonts w:ascii="Garamond" w:hAnsi="Garamond" w:cstheme="majorHAnsi"/>
              </w:rPr>
              <w:t>2</w:t>
            </w: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C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-5,-5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10,20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rPr>
                <w:rFonts w:ascii="Garamond" w:hAnsi="Garamond" w:cstheme="majorHAnsi"/>
              </w:rPr>
            </w:pPr>
          </w:p>
        </w:tc>
        <w:tc>
          <w:tcPr>
            <w:tcW w:w="1329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 xml:space="preserve">Estrategia </w:t>
            </w:r>
            <w:r>
              <w:rPr>
                <w:rFonts w:ascii="Garamond" w:hAnsi="Garamond" w:cstheme="majorHAnsi"/>
              </w:rPr>
              <w:t>D</w:t>
            </w:r>
          </w:p>
        </w:tc>
        <w:tc>
          <w:tcPr>
            <w:tcW w:w="1307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20,10</w:t>
            </w:r>
          </w:p>
        </w:tc>
        <w:tc>
          <w:tcPr>
            <w:tcW w:w="1293" w:type="pct"/>
          </w:tcPr>
          <w:p w:rsidR="009C1D49" w:rsidRPr="00350366" w:rsidRDefault="009C1D49" w:rsidP="00603D8B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-5,-5</w:t>
            </w:r>
          </w:p>
        </w:tc>
      </w:tr>
    </w:tbl>
    <w:p w:rsidR="009C1D49" w:rsidRPr="006514B4" w:rsidRDefault="009C1D49" w:rsidP="009C1D49">
      <w:pPr>
        <w:spacing w:before="0" w:after="0" w:line="259" w:lineRule="auto"/>
        <w:jc w:val="both"/>
        <w:rPr>
          <w:rFonts w:ascii="Garamond" w:hAnsi="Garamond" w:cstheme="majorHAnsi"/>
        </w:rPr>
      </w:pPr>
    </w:p>
    <w:p w:rsidR="009C1D49" w:rsidRPr="00350366" w:rsidRDefault="009C1D49" w:rsidP="009C1D49">
      <w:pPr>
        <w:pStyle w:val="Prrafodelista"/>
        <w:numPr>
          <w:ilvl w:val="0"/>
          <w:numId w:val="2"/>
        </w:numPr>
        <w:spacing w:before="0" w:after="16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Considere la siguiente matriz de un juego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294"/>
        <w:gridCol w:w="1966"/>
        <w:gridCol w:w="1644"/>
        <w:gridCol w:w="1967"/>
        <w:gridCol w:w="1967"/>
      </w:tblGrid>
      <w:tr w:rsidR="009C1D49" w:rsidRPr="00350366" w:rsidTr="009C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Merge w:val="restart"/>
          </w:tcPr>
          <w:p w:rsidR="009C1D49" w:rsidRPr="00350366" w:rsidRDefault="009C1D49" w:rsidP="00603D8B">
            <w:pPr>
              <w:spacing w:before="0" w:after="0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3156" w:type="pct"/>
            <w:gridSpan w:val="3"/>
          </w:tcPr>
          <w:p w:rsidR="009C1D49" w:rsidRPr="00350366" w:rsidRDefault="009C1D49" w:rsidP="00603D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Empresa 2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Merge/>
          </w:tcPr>
          <w:p w:rsidR="009C1D49" w:rsidRPr="00350366" w:rsidRDefault="009C1D49" w:rsidP="00603D8B">
            <w:pPr>
              <w:spacing w:before="0" w:after="0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930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D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E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F</w:t>
            </w:r>
          </w:p>
        </w:tc>
      </w:tr>
      <w:tr w:rsidR="009C1D49" w:rsidRPr="00350366" w:rsidTr="009C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vMerge w:val="restart"/>
            <w:vAlign w:val="center"/>
          </w:tcPr>
          <w:p w:rsidR="009C1D49" w:rsidRPr="00350366" w:rsidRDefault="009C1D49" w:rsidP="009C1D49">
            <w:pPr>
              <w:spacing w:before="0" w:after="0"/>
              <w:rPr>
                <w:rFonts w:ascii="Garamond" w:hAnsi="Garamond" w:cstheme="majorHAnsi"/>
              </w:rPr>
            </w:pPr>
            <w:r w:rsidRPr="00350366">
              <w:rPr>
                <w:rFonts w:ascii="Garamond" w:hAnsi="Garamond" w:cstheme="majorHAnsi"/>
              </w:rPr>
              <w:t>Empresa 1</w:t>
            </w:r>
          </w:p>
        </w:tc>
        <w:tc>
          <w:tcPr>
            <w:tcW w:w="1112" w:type="pct"/>
          </w:tcPr>
          <w:p w:rsidR="009C1D49" w:rsidRPr="00350366" w:rsidRDefault="009C1D49" w:rsidP="00603D8B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A</w:t>
            </w:r>
          </w:p>
        </w:tc>
        <w:tc>
          <w:tcPr>
            <w:tcW w:w="930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(0,0)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(25,40)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(5,10)</w:t>
            </w:r>
          </w:p>
        </w:tc>
      </w:tr>
      <w:tr w:rsidR="009C1D49" w:rsidRPr="00350366" w:rsidTr="009C1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vMerge/>
          </w:tcPr>
          <w:p w:rsidR="009C1D49" w:rsidRPr="00350366" w:rsidRDefault="009C1D49" w:rsidP="00603D8B">
            <w:pPr>
              <w:spacing w:before="0" w:after="0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112" w:type="pct"/>
          </w:tcPr>
          <w:p w:rsidR="009C1D49" w:rsidRPr="00350366" w:rsidRDefault="009C1D49" w:rsidP="00603D8B">
            <w:pPr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B</w:t>
            </w:r>
          </w:p>
        </w:tc>
        <w:tc>
          <w:tcPr>
            <w:tcW w:w="930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(40,25)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(0,0)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(5,15)</w:t>
            </w:r>
          </w:p>
        </w:tc>
      </w:tr>
      <w:tr w:rsidR="009C1D49" w:rsidRPr="00350366" w:rsidTr="009C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vMerge/>
          </w:tcPr>
          <w:p w:rsidR="009C1D49" w:rsidRPr="00350366" w:rsidRDefault="009C1D49" w:rsidP="00603D8B">
            <w:pPr>
              <w:spacing w:before="0" w:after="0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1112" w:type="pct"/>
          </w:tcPr>
          <w:p w:rsidR="009C1D49" w:rsidRPr="00350366" w:rsidRDefault="009C1D49" w:rsidP="00603D8B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</w:t>
            </w:r>
          </w:p>
        </w:tc>
        <w:tc>
          <w:tcPr>
            <w:tcW w:w="930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(10,5)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(15,5)</w:t>
            </w:r>
          </w:p>
        </w:tc>
        <w:tc>
          <w:tcPr>
            <w:tcW w:w="1113" w:type="pct"/>
          </w:tcPr>
          <w:p w:rsidR="009C1D49" w:rsidRPr="00350366" w:rsidRDefault="009C1D49" w:rsidP="00603D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(10,10)</w:t>
            </w:r>
          </w:p>
        </w:tc>
      </w:tr>
    </w:tbl>
    <w:p w:rsidR="009C1D49" w:rsidRPr="00350366" w:rsidRDefault="009C1D49" w:rsidP="009C1D49">
      <w:pPr>
        <w:jc w:val="both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 xml:space="preserve">Se pide: </w:t>
      </w:r>
    </w:p>
    <w:p w:rsidR="009C1D49" w:rsidRPr="00350366" w:rsidRDefault="009C1D49" w:rsidP="009C1D49">
      <w:pPr>
        <w:pStyle w:val="Prrafodelista"/>
        <w:numPr>
          <w:ilvl w:val="0"/>
          <w:numId w:val="4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Calcule el equilibrio de Nash.</w:t>
      </w:r>
    </w:p>
    <w:p w:rsidR="009C1D49" w:rsidRDefault="009C1D49" w:rsidP="009C1D49">
      <w:pPr>
        <w:pStyle w:val="Prrafodelista"/>
        <w:numPr>
          <w:ilvl w:val="0"/>
          <w:numId w:val="4"/>
        </w:numPr>
        <w:spacing w:before="0" w:after="16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Calcule el equilibrio de Nash en juegos consecutivos donde la empresa 1 elige primero. Represente este juego de forma extensiva</w:t>
      </w:r>
    </w:p>
    <w:p w:rsidR="009C1D49" w:rsidRDefault="009C1D49" w:rsidP="009C1D49">
      <w:pPr>
        <w:pStyle w:val="Prrafodelista"/>
        <w:numPr>
          <w:ilvl w:val="0"/>
          <w:numId w:val="4"/>
        </w:numPr>
        <w:spacing w:before="0" w:after="16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Calcule el equilibrio de Nash en juegos consecutivos donde la empresa 2 elige primero. Represente este juego de forma extensiva</w:t>
      </w:r>
    </w:p>
    <w:p w:rsidR="009C1D49" w:rsidRDefault="009C1D49" w:rsidP="009C1D49">
      <w:pPr>
        <w:pStyle w:val="Prrafodelista"/>
        <w:numPr>
          <w:ilvl w:val="0"/>
          <w:numId w:val="4"/>
        </w:numPr>
        <w:spacing w:before="0" w:after="16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Explique con claridad el por qué cree usted que se genera diferencias en sus dos respuestas anteriores.</w:t>
      </w:r>
    </w:p>
    <w:p w:rsidR="005A3BC9" w:rsidRDefault="005A3BC9"/>
    <w:sectPr w:rsidR="005A3BC9" w:rsidSect="004861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39F" w:rsidRDefault="00E3339F" w:rsidP="009C1D49">
      <w:pPr>
        <w:spacing w:before="0" w:after="0"/>
      </w:pPr>
      <w:r>
        <w:separator/>
      </w:r>
    </w:p>
  </w:endnote>
  <w:endnote w:type="continuationSeparator" w:id="0">
    <w:p w:rsidR="00E3339F" w:rsidRDefault="00E3339F" w:rsidP="009C1D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 (Títulos)">
    <w:altName w:val="Calibri Light"/>
    <w:panose1 w:val="020B0604020202020204"/>
    <w:charset w:val="00"/>
    <w:family w:val="roman"/>
    <w:pitch w:val="default"/>
  </w:font>
  <w:font w:name="Times New Roman (Títulos en alf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39F" w:rsidRDefault="00E3339F" w:rsidP="009C1D49">
      <w:pPr>
        <w:spacing w:before="0" w:after="0"/>
      </w:pPr>
      <w:r>
        <w:separator/>
      </w:r>
    </w:p>
  </w:footnote>
  <w:footnote w:type="continuationSeparator" w:id="0">
    <w:p w:rsidR="00E3339F" w:rsidRDefault="00E3339F" w:rsidP="009C1D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1D49" w:rsidRDefault="009C1D49">
    <w:pPr>
      <w:pStyle w:val="Encabezado"/>
    </w:pPr>
    <w:r w:rsidRPr="00AC093F">
      <w:rPr>
        <w:noProof/>
      </w:rPr>
      <w:drawing>
        <wp:anchor distT="0" distB="0" distL="114300" distR="114300" simplePos="0" relativeHeight="251660288" behindDoc="1" locked="0" layoutInCell="1" allowOverlap="1" wp14:anchorId="2C050B58" wp14:editId="5890E9A3">
          <wp:simplePos x="0" y="0"/>
          <wp:positionH relativeFrom="column">
            <wp:posOffset>2074322</wp:posOffset>
          </wp:positionH>
          <wp:positionV relativeFrom="paragraph">
            <wp:posOffset>-276648</wp:posOffset>
          </wp:positionV>
          <wp:extent cx="1447800" cy="564288"/>
          <wp:effectExtent l="0" t="0" r="0" b="0"/>
          <wp:wrapNone/>
          <wp:docPr id="5" name="Imagen 4" descr="logo ucm nuevo vectorizado.pdf">
            <a:extLst xmlns:a="http://schemas.openxmlformats.org/drawingml/2006/main">
              <a:ext uri="{FF2B5EF4-FFF2-40B4-BE49-F238E27FC236}">
                <a16:creationId xmlns:a16="http://schemas.microsoft.com/office/drawing/2014/main" id="{C817DD40-712E-D24E-84B5-956852943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ucm nuevo vectorizado.pdf">
                    <a:extLst>
                      <a:ext uri="{FF2B5EF4-FFF2-40B4-BE49-F238E27FC236}">
                        <a16:creationId xmlns:a16="http://schemas.microsoft.com/office/drawing/2014/main" id="{C817DD40-712E-D24E-84B5-956852943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77" t="15438" r="10727" b="19478"/>
                  <a:stretch/>
                </pic:blipFill>
                <pic:spPr>
                  <a:xfrm>
                    <a:off x="0" y="0"/>
                    <a:ext cx="1447800" cy="564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7FE">
      <w:rPr>
        <w:rFonts w:asciiTheme="majorHAnsi" w:hAnsiTheme="majorHAnsi" w:cstheme="maj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58078982" wp14:editId="34332D2C">
          <wp:simplePos x="0" y="0"/>
          <wp:positionH relativeFrom="page">
            <wp:posOffset>8255</wp:posOffset>
          </wp:positionH>
          <wp:positionV relativeFrom="paragraph">
            <wp:posOffset>-457835</wp:posOffset>
          </wp:positionV>
          <wp:extent cx="7789333" cy="132991"/>
          <wp:effectExtent l="0" t="0" r="0" b="0"/>
          <wp:wrapNone/>
          <wp:docPr id="1" name="Imagen 1" descr="C:\Users\18041538\Desktop\MEC\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8041538\Desktop\MEC\Bar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333" cy="13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228"/>
    <w:multiLevelType w:val="hybridMultilevel"/>
    <w:tmpl w:val="80DE5E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5E8"/>
    <w:multiLevelType w:val="hybridMultilevel"/>
    <w:tmpl w:val="83723DF4"/>
    <w:lvl w:ilvl="0" w:tplc="82A225A0">
      <w:start w:val="1"/>
      <w:numFmt w:val="upperRoman"/>
      <w:pStyle w:val="Ttulo1"/>
      <w:lvlText w:val="%1."/>
      <w:lvlJc w:val="center"/>
      <w:pPr>
        <w:ind w:left="720" w:hanging="66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47B7"/>
    <w:multiLevelType w:val="hybridMultilevel"/>
    <w:tmpl w:val="21900EB4"/>
    <w:lvl w:ilvl="0" w:tplc="5D285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85887"/>
    <w:multiLevelType w:val="hybridMultilevel"/>
    <w:tmpl w:val="A13849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B71B0"/>
    <w:multiLevelType w:val="hybridMultilevel"/>
    <w:tmpl w:val="915E6A04"/>
    <w:lvl w:ilvl="0" w:tplc="6D941D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04827">
    <w:abstractNumId w:val="1"/>
  </w:num>
  <w:num w:numId="2" w16cid:durableId="1703478946">
    <w:abstractNumId w:val="2"/>
  </w:num>
  <w:num w:numId="3" w16cid:durableId="228003930">
    <w:abstractNumId w:val="4"/>
  </w:num>
  <w:num w:numId="4" w16cid:durableId="843477394">
    <w:abstractNumId w:val="3"/>
  </w:num>
  <w:num w:numId="5" w16cid:durableId="198542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49"/>
    <w:rsid w:val="00335D96"/>
    <w:rsid w:val="0048619B"/>
    <w:rsid w:val="0049691B"/>
    <w:rsid w:val="005A3BC9"/>
    <w:rsid w:val="009C1D49"/>
    <w:rsid w:val="00DE1DCC"/>
    <w:rsid w:val="00E3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C9F9B5"/>
  <w15:chartTrackingRefBased/>
  <w15:docId w15:val="{A1E3D71A-C677-3E41-84D5-B5D122CF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Calibri Light (Títulos)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(Erik)"/>
    <w:qFormat/>
    <w:rsid w:val="009C1D49"/>
    <w:pPr>
      <w:spacing w:before="120" w:after="120"/>
    </w:pPr>
    <w:rPr>
      <w:rFonts w:asciiTheme="minorHAnsi" w:hAnsiTheme="minorHAnsi" w:cstheme="minorBidi"/>
      <w:kern w:val="0"/>
      <w14:ligatures w14:val="none"/>
    </w:rPr>
  </w:style>
  <w:style w:type="paragraph" w:styleId="Ttulo1">
    <w:name w:val="heading 1"/>
    <w:aliases w:val="Titulos (Erik)"/>
    <w:basedOn w:val="Normal"/>
    <w:next w:val="Normal"/>
    <w:link w:val="Ttulo1Car"/>
    <w:uiPriority w:val="9"/>
    <w:qFormat/>
    <w:rsid w:val="0049691B"/>
    <w:pPr>
      <w:keepNext/>
      <w:keepLines/>
      <w:numPr>
        <w:numId w:val="1"/>
      </w:numPr>
      <w:outlineLvl w:val="0"/>
    </w:pPr>
    <w:rPr>
      <w:rFonts w:eastAsiaTheme="majorEastAsia" w:cs="Times New Roman (Títulos en alf"/>
      <w:b/>
      <w:caps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s (Erik) Car"/>
    <w:basedOn w:val="Fuentedeprrafopredeter"/>
    <w:link w:val="Ttulo1"/>
    <w:uiPriority w:val="9"/>
    <w:rsid w:val="0049691B"/>
    <w:rPr>
      <w:rFonts w:eastAsiaTheme="majorEastAsia" w:cs="Times New Roman (Títulos en alf"/>
      <w:b/>
      <w:caps/>
      <w:color w:val="000000" w:themeColor="text1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C1D49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C1D49"/>
    <w:rPr>
      <w:rFonts w:asciiTheme="minorHAnsi" w:hAnsiTheme="minorHAnsi" w:cstheme="minorBidi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1D49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D49"/>
    <w:rPr>
      <w:rFonts w:asciiTheme="minorHAnsi" w:hAnsiTheme="minorHAnsi" w:cstheme="minorBidi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C1D49"/>
    <w:pPr>
      <w:ind w:left="720"/>
      <w:contextualSpacing/>
    </w:pPr>
  </w:style>
  <w:style w:type="table" w:styleId="Tablanormal2">
    <w:name w:val="Plain Table 2"/>
    <w:basedOn w:val="Tablanormal"/>
    <w:uiPriority w:val="42"/>
    <w:rsid w:val="009C1D49"/>
    <w:rPr>
      <w:rFonts w:asciiTheme="minorHAnsi" w:hAnsiTheme="minorHAnsi" w:cstheme="minorBid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9C1D49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2024-09-08T23:04:00Z</dcterms:created>
  <dcterms:modified xsi:type="dcterms:W3CDTF">2024-09-08T23:08:00Z</dcterms:modified>
</cp:coreProperties>
</file>