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A092" w14:textId="4EBFD241" w:rsidR="009C3328" w:rsidRPr="00077FDB" w:rsidRDefault="009C3328" w:rsidP="000F6CEF">
      <w:pPr>
        <w:spacing w:before="0" w:after="0"/>
        <w:jc w:val="center"/>
        <w:rPr>
          <w:rFonts w:ascii="Garamond" w:hAnsi="Garamond" w:cs="Arial"/>
          <w:b/>
          <w:bCs/>
          <w:sz w:val="22"/>
          <w:szCs w:val="22"/>
        </w:rPr>
      </w:pPr>
      <w:r w:rsidRPr="00077FDB">
        <w:rPr>
          <w:rFonts w:ascii="Garamond" w:hAnsi="Garamond" w:cs="Arial"/>
          <w:b/>
          <w:bCs/>
          <w:sz w:val="22"/>
          <w:szCs w:val="22"/>
        </w:rPr>
        <w:t>G</w:t>
      </w:r>
      <w:r w:rsidR="00A01DFA" w:rsidRPr="00077FDB">
        <w:rPr>
          <w:rFonts w:ascii="Garamond" w:hAnsi="Garamond" w:cs="Arial"/>
          <w:b/>
          <w:bCs/>
          <w:sz w:val="22"/>
          <w:szCs w:val="22"/>
        </w:rPr>
        <w:t>uía Nº</w:t>
      </w:r>
      <w:r w:rsidR="004F74E9">
        <w:rPr>
          <w:rFonts w:ascii="Garamond" w:hAnsi="Garamond" w:cs="Arial"/>
          <w:b/>
          <w:bCs/>
          <w:sz w:val="22"/>
          <w:szCs w:val="22"/>
        </w:rPr>
        <w:t>3</w:t>
      </w:r>
      <w:r w:rsidR="00A01DFA" w:rsidRPr="00077FDB">
        <w:rPr>
          <w:rFonts w:ascii="Garamond" w:hAnsi="Garamond" w:cs="Arial"/>
          <w:b/>
          <w:bCs/>
          <w:sz w:val="22"/>
          <w:szCs w:val="22"/>
        </w:rPr>
        <w:t xml:space="preserve"> </w:t>
      </w:r>
      <w:r w:rsidR="000F6CEF" w:rsidRPr="00077FDB">
        <w:rPr>
          <w:rFonts w:ascii="Garamond" w:hAnsi="Garamond" w:cs="Arial"/>
          <w:b/>
          <w:bCs/>
          <w:sz w:val="22"/>
          <w:szCs w:val="22"/>
        </w:rPr>
        <w:t>–</w:t>
      </w:r>
      <w:r w:rsidR="00A01DFA" w:rsidRPr="00077FDB">
        <w:rPr>
          <w:rFonts w:ascii="Garamond" w:hAnsi="Garamond" w:cs="Arial"/>
          <w:b/>
          <w:bCs/>
          <w:sz w:val="22"/>
          <w:szCs w:val="22"/>
        </w:rPr>
        <w:t xml:space="preserve"> </w:t>
      </w:r>
      <w:r w:rsidR="00737AAF" w:rsidRPr="00077FDB">
        <w:rPr>
          <w:rFonts w:ascii="Garamond" w:hAnsi="Garamond" w:cs="Arial"/>
          <w:b/>
          <w:bCs/>
          <w:sz w:val="22"/>
          <w:szCs w:val="22"/>
        </w:rPr>
        <w:t>Discriminación de Precios</w:t>
      </w:r>
    </w:p>
    <w:p w14:paraId="415476F5" w14:textId="0E7AF8EE" w:rsidR="009C3328" w:rsidRPr="00077FDB" w:rsidRDefault="00436830" w:rsidP="000F6CEF">
      <w:pPr>
        <w:spacing w:before="0" w:after="0"/>
        <w:jc w:val="center"/>
        <w:rPr>
          <w:rFonts w:ascii="Garamond" w:hAnsi="Garamond" w:cs="Arial"/>
          <w:sz w:val="22"/>
          <w:szCs w:val="22"/>
        </w:rPr>
      </w:pPr>
      <w:r w:rsidRPr="00077FDB">
        <w:rPr>
          <w:rFonts w:ascii="Garamond" w:hAnsi="Garamond" w:cs="Arial"/>
          <w:sz w:val="22"/>
          <w:szCs w:val="22"/>
        </w:rPr>
        <w:t>Organización Industrial</w:t>
      </w:r>
      <w:r w:rsidR="00665DE8" w:rsidRPr="00077FDB">
        <w:rPr>
          <w:rFonts w:ascii="Garamond" w:hAnsi="Garamond" w:cs="Arial"/>
          <w:sz w:val="22"/>
          <w:szCs w:val="22"/>
        </w:rPr>
        <w:t xml:space="preserve"> </w:t>
      </w:r>
      <w:r w:rsidR="00A01DFA" w:rsidRPr="00077FDB">
        <w:rPr>
          <w:rFonts w:ascii="Garamond" w:hAnsi="Garamond" w:cs="Arial"/>
          <w:sz w:val="22"/>
          <w:szCs w:val="22"/>
        </w:rPr>
        <w:t>(</w:t>
      </w:r>
      <w:r w:rsidRPr="00077FDB">
        <w:rPr>
          <w:rFonts w:ascii="Garamond" w:hAnsi="Garamond" w:cs="Arial"/>
          <w:sz w:val="22"/>
          <w:szCs w:val="22"/>
        </w:rPr>
        <w:t>ICM</w:t>
      </w:r>
      <w:r w:rsidR="00A01DFA" w:rsidRPr="00077FDB">
        <w:rPr>
          <w:rFonts w:ascii="Garamond" w:hAnsi="Garamond" w:cs="Arial"/>
          <w:sz w:val="22"/>
          <w:szCs w:val="22"/>
        </w:rPr>
        <w:t xml:space="preserve"> – </w:t>
      </w:r>
      <w:r w:rsidRPr="00077FDB">
        <w:rPr>
          <w:rFonts w:ascii="Garamond" w:hAnsi="Garamond" w:cs="Arial"/>
          <w:sz w:val="22"/>
          <w:szCs w:val="22"/>
        </w:rPr>
        <w:t>323</w:t>
      </w:r>
      <w:r w:rsidR="00A01DFA" w:rsidRPr="00077FDB">
        <w:rPr>
          <w:rFonts w:ascii="Garamond" w:hAnsi="Garamond" w:cs="Arial"/>
          <w:sz w:val="22"/>
          <w:szCs w:val="22"/>
        </w:rPr>
        <w:t>)</w:t>
      </w:r>
    </w:p>
    <w:p w14:paraId="6D641E63" w14:textId="39EF82E7" w:rsidR="00737AAF" w:rsidRPr="00077FDB" w:rsidRDefault="009C3328" w:rsidP="00077FDB">
      <w:pPr>
        <w:spacing w:before="0" w:after="0"/>
        <w:jc w:val="center"/>
        <w:rPr>
          <w:rFonts w:ascii="Garamond" w:hAnsi="Garamond" w:cs="Arial"/>
          <w:sz w:val="22"/>
          <w:szCs w:val="22"/>
        </w:rPr>
      </w:pPr>
      <w:r w:rsidRPr="00077FDB">
        <w:rPr>
          <w:rFonts w:ascii="Garamond" w:hAnsi="Garamond" w:cs="Arial"/>
          <w:sz w:val="22"/>
          <w:szCs w:val="22"/>
        </w:rPr>
        <w:t xml:space="preserve">Profesor: </w:t>
      </w:r>
      <w:r w:rsidR="00665DE8" w:rsidRPr="00077FDB">
        <w:rPr>
          <w:rFonts w:ascii="Garamond" w:hAnsi="Garamond" w:cs="Arial"/>
          <w:sz w:val="22"/>
          <w:szCs w:val="22"/>
        </w:rPr>
        <w:t>Erik Muñoz Henríquez</w:t>
      </w:r>
    </w:p>
    <w:p w14:paraId="7CA074C2" w14:textId="00919B08" w:rsidR="00737AAF" w:rsidRPr="00077FDB" w:rsidRDefault="00737AAF" w:rsidP="001C12E8">
      <w:pPr>
        <w:pStyle w:val="Prrafodelista"/>
        <w:numPr>
          <w:ilvl w:val="0"/>
          <w:numId w:val="51"/>
        </w:numPr>
        <w:snapToGrid w:val="0"/>
        <w:ind w:left="357" w:hanging="357"/>
        <w:contextualSpacing w:val="0"/>
        <w:jc w:val="both"/>
        <w:rPr>
          <w:rFonts w:ascii="Garamond" w:hAnsi="Garamond"/>
          <w:sz w:val="22"/>
          <w:szCs w:val="22"/>
        </w:rPr>
      </w:pPr>
      <w:r w:rsidRPr="00077FDB">
        <w:rPr>
          <w:rFonts w:ascii="Garamond" w:hAnsi="Garamond"/>
          <w:sz w:val="22"/>
          <w:szCs w:val="22"/>
        </w:rPr>
        <w:t>Un estudio de mercado solicitado por una empresa ha estimado que su elasticidad precio de la demanda es de -3.4, y que la elasticidad de la demanda respecto de la publicidad es de 0.3. Si la firma tiene unos ingresos totales anuales de $12</w:t>
      </w:r>
      <w:r w:rsidR="00077FDB">
        <w:rPr>
          <w:rFonts w:ascii="Garamond" w:hAnsi="Garamond"/>
          <w:sz w:val="22"/>
          <w:szCs w:val="22"/>
        </w:rPr>
        <w:t>.</w:t>
      </w:r>
      <w:r w:rsidRPr="00077FDB">
        <w:rPr>
          <w:rFonts w:ascii="Garamond" w:hAnsi="Garamond"/>
          <w:sz w:val="22"/>
          <w:szCs w:val="22"/>
        </w:rPr>
        <w:t>5000, ¿A cuánto deberá ascender el gasto óptimo en publicidad? ¿A qué porcentaje de los ingresos totales corresponde dicho gasto? Calcule y explique brevemente.</w:t>
      </w:r>
    </w:p>
    <w:p w14:paraId="7958A175" w14:textId="017ECEC3" w:rsidR="00D61CD7" w:rsidRPr="001C12E8" w:rsidRDefault="00737AAF" w:rsidP="001C12E8">
      <w:pPr>
        <w:pStyle w:val="Prrafodelista"/>
        <w:numPr>
          <w:ilvl w:val="0"/>
          <w:numId w:val="51"/>
        </w:numPr>
        <w:snapToGrid w:val="0"/>
        <w:ind w:left="357" w:hanging="357"/>
        <w:contextualSpacing w:val="0"/>
        <w:jc w:val="both"/>
        <w:rPr>
          <w:rFonts w:ascii="Garamond" w:hAnsi="Garamond"/>
          <w:sz w:val="22"/>
          <w:szCs w:val="22"/>
        </w:rPr>
      </w:pPr>
      <w:r w:rsidRPr="00077FDB">
        <w:rPr>
          <w:rFonts w:ascii="Garamond" w:hAnsi="Garamond"/>
          <w:sz w:val="22"/>
          <w:szCs w:val="22"/>
        </w:rPr>
        <w:t xml:space="preserve">Si una empresa tiene información perfecta sobre la demanda de los consumidores interesados en su producto, donde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1</m:t>
            </m:r>
          </m:sub>
        </m:sSub>
        <m:r>
          <w:rPr>
            <w:rFonts w:ascii="Cambria Math" w:hAnsi="Cambria Math"/>
            <w:sz w:val="22"/>
            <w:szCs w:val="22"/>
          </w:rPr>
          <m:t>=120-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1</m:t>
            </m:r>
          </m:sub>
        </m:sSub>
      </m:oMath>
      <w:r w:rsidRPr="00077FDB">
        <w:rPr>
          <w:rFonts w:ascii="Garamond" w:hAnsi="Garamond"/>
          <w:sz w:val="22"/>
          <w:szCs w:val="22"/>
        </w:rPr>
        <w:t>, y el costo medio y marginal del producto es constante e igual a 20, indique cuáles son las tres formas alternativas de discriminación que llevarían a un resultado idéntico en términos de producción y beneficios a esta empresa. Explique brevemente y cuantifique los beneficios.</w:t>
      </w:r>
    </w:p>
    <w:p w14:paraId="2DA01C8D" w14:textId="6E684CB4"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 xml:space="preserve">La misma empresa de la pregunta anterior identifica a otro grupo de consumidores cuya demanda viene dada por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2</m:t>
            </m:r>
          </m:sub>
        </m:sSub>
        <m:r>
          <w:rPr>
            <w:rFonts w:ascii="Cambria Math" w:hAnsi="Cambria Math"/>
            <w:sz w:val="22"/>
            <w:szCs w:val="22"/>
          </w:rPr>
          <m:t>=100-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m:t>
            </m:r>
          </m:sub>
        </m:sSub>
      </m:oMath>
      <w:r w:rsidRPr="00077FDB">
        <w:rPr>
          <w:rFonts w:ascii="Garamond" w:hAnsi="Garamond"/>
          <w:sz w:val="22"/>
          <w:szCs w:val="22"/>
        </w:rPr>
        <w:t xml:space="preserve"> (el costo medio y marginal del producto sigue siendo constante e igual a 20), Compare los beneficios de realizar discriminación de tercer grado respecto de establecer una tarifa de dos partes. Grafique (un gráfico distinto para cada estrategia de precio).</w:t>
      </w:r>
    </w:p>
    <w:p w14:paraId="27817CDE" w14:textId="5F5F9ED9"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Dos economistas discutían acerca de los efectos de las estrategias de discriminación de precios sobre los consumidores. El primero dice que es necesario prohibir la práctica y exigir que se cobre un precio uniforme. El segundo discute que el remedio puede ser peor que la enfermedad. Discuta lo mencionado por ambos economistas. Argumente su respuesta dando un ejemplo.</w:t>
      </w:r>
    </w:p>
    <w:p w14:paraId="00C1919E" w14:textId="7DD3FDB4"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¿Cómo puede verificar una empresa si su gasto en publicidad no es demasiado alto o demasiado bajo? ¿Qué información necesita? ¿Qué supuestos deben cumplirse? Explique claramente.</w:t>
      </w:r>
    </w:p>
    <w:p w14:paraId="47E01DA2" w14:textId="7DC951E6"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¿En qué se diferencia la venta conjunta mixta de la pura? ¿En qué condiciones se prefiere la primera a la segunda? ¿Por qué muchos restaurantes practican la venta conjunta mixta (ofreciendo un menú del día y un menú a la carta) en lugar de la venta conjunta pura?</w:t>
      </w:r>
    </w:p>
    <w:p w14:paraId="3FF58598" w14:textId="6AF61559"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 xml:space="preserve">Una empresa vende su servicio en dos ciudades distintas cuyas demandas son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m:t>
            </m:r>
          </m:sub>
        </m:sSub>
        <m:r>
          <w:rPr>
            <w:rFonts w:ascii="Cambria Math" w:hAnsi="Cambria Math"/>
            <w:sz w:val="22"/>
            <w:szCs w:val="22"/>
          </w:rPr>
          <m:t>=50-</m:t>
        </m:r>
        <m:f>
          <m:fPr>
            <m:ctrlPr>
              <w:rPr>
                <w:rFonts w:ascii="Cambria Math" w:hAnsi="Cambria Math"/>
                <w:i/>
                <w:sz w:val="22"/>
                <w:szCs w:val="22"/>
              </w:rPr>
            </m:ctrlPr>
          </m:fPr>
          <m:num>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m:t>
                </m:r>
              </m:sub>
            </m:sSub>
          </m:num>
          <m:den>
            <m:r>
              <w:rPr>
                <w:rFonts w:ascii="Cambria Math" w:hAnsi="Cambria Math"/>
                <w:sz w:val="22"/>
                <w:szCs w:val="22"/>
              </w:rPr>
              <m:t>3</m:t>
            </m:r>
          </m:den>
        </m:f>
      </m:oMath>
      <w:r w:rsidRPr="00077FDB">
        <w:rPr>
          <w:rFonts w:ascii="Garamond" w:hAnsi="Garamond"/>
          <w:sz w:val="22"/>
          <w:szCs w:val="22"/>
        </w:rPr>
        <w:t xml:space="preserve"> y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C</m:t>
            </m:r>
          </m:sub>
        </m:sSub>
        <m:r>
          <w:rPr>
            <w:rFonts w:ascii="Cambria Math" w:hAnsi="Cambria Math"/>
            <w:sz w:val="22"/>
            <w:szCs w:val="22"/>
          </w:rPr>
          <m:t>=80-</m:t>
        </m:r>
        <m:f>
          <m:fPr>
            <m:ctrlPr>
              <w:rPr>
                <w:rFonts w:ascii="Cambria Math" w:hAnsi="Cambria Math"/>
                <w:i/>
                <w:sz w:val="22"/>
                <w:szCs w:val="22"/>
              </w:rPr>
            </m:ctrlPr>
          </m:fPr>
          <m:num>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m:t>
                </m:r>
              </m:sub>
            </m:sSub>
          </m:num>
          <m:den>
            <m:r>
              <w:rPr>
                <w:rFonts w:ascii="Cambria Math" w:hAnsi="Cambria Math"/>
                <w:sz w:val="22"/>
                <w:szCs w:val="22"/>
              </w:rPr>
              <m:t>3</m:t>
            </m:r>
          </m:den>
        </m:f>
      </m:oMath>
      <w:r w:rsidRPr="00077FDB">
        <w:rPr>
          <w:rFonts w:ascii="Garamond" w:hAnsi="Garamond"/>
          <w:sz w:val="22"/>
          <w:szCs w:val="22"/>
        </w:rPr>
        <w:t xml:space="preserve">. La función de costo total de la empresa es </w:t>
      </w:r>
      <m:oMath>
        <m:r>
          <w:rPr>
            <w:rFonts w:ascii="Cambria Math" w:hAnsi="Cambria Math"/>
            <w:sz w:val="22"/>
            <w:szCs w:val="22"/>
          </w:rPr>
          <m:t>CT=1000+30Q</m:t>
        </m:r>
      </m:oMath>
      <w:r w:rsidRPr="00077FDB">
        <w:rPr>
          <w:rFonts w:ascii="Garamond" w:hAnsi="Garamond"/>
          <w:sz w:val="22"/>
          <w:szCs w:val="22"/>
        </w:rPr>
        <w:t xml:space="preserve">, con </w:t>
      </w:r>
      <m:oMath>
        <m:r>
          <w:rPr>
            <w:rFonts w:ascii="Cambria Math" w:hAnsi="Cambria Math"/>
            <w:sz w:val="22"/>
            <w:szCs w:val="22"/>
          </w:rPr>
          <m:t>Q=</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C</m:t>
            </m:r>
          </m:sub>
        </m:sSub>
      </m:oMath>
      <w:r w:rsidRPr="00077FDB">
        <w:rPr>
          <w:rFonts w:ascii="Garamond" w:hAnsi="Garamond"/>
          <w:sz w:val="22"/>
          <w:szCs w:val="22"/>
        </w:rPr>
        <w:t>. Compare los precios, producción y beneficios en los casos en que no puede discriminar y cuando puede realizar discriminación de tercer grado. Grafique en ambos casos.</w:t>
      </w:r>
    </w:p>
    <w:p w14:paraId="235A9639" w14:textId="0C5C7D6C" w:rsidR="00737AAF" w:rsidRPr="00077FDB" w:rsidRDefault="00737AAF" w:rsidP="001C12E8">
      <w:pPr>
        <w:pStyle w:val="Prrafodelista"/>
        <w:numPr>
          <w:ilvl w:val="0"/>
          <w:numId w:val="51"/>
        </w:numPr>
        <w:snapToGrid w:val="0"/>
        <w:contextualSpacing w:val="0"/>
        <w:jc w:val="both"/>
        <w:rPr>
          <w:rFonts w:ascii="Garamond" w:hAnsi="Garamond"/>
          <w:sz w:val="22"/>
          <w:szCs w:val="22"/>
        </w:rPr>
      </w:pPr>
      <w:r w:rsidRPr="00077FDB">
        <w:rPr>
          <w:rFonts w:ascii="Garamond" w:hAnsi="Garamond"/>
          <w:sz w:val="22"/>
          <w:szCs w:val="22"/>
        </w:rPr>
        <w:t>Suponga que hay tipos de consumidores (A y B). Los individuos de cada grupo tienen la siguiente disposición a pagar por los softwares Excel y Word de Microsoft:</w:t>
      </w:r>
    </w:p>
    <w:tbl>
      <w:tblPr>
        <w:tblStyle w:val="Tablaconcuadrculaclara"/>
        <w:tblW w:w="0" w:type="auto"/>
        <w:jc w:val="center"/>
        <w:tblLayout w:type="fixed"/>
        <w:tblLook w:val="0000" w:firstRow="0" w:lastRow="0" w:firstColumn="0" w:lastColumn="0" w:noHBand="0" w:noVBand="0"/>
      </w:tblPr>
      <w:tblGrid>
        <w:gridCol w:w="2992"/>
        <w:gridCol w:w="1756"/>
        <w:gridCol w:w="1701"/>
      </w:tblGrid>
      <w:tr w:rsidR="00737AAF" w:rsidRPr="00077FDB" w14:paraId="11979886" w14:textId="77777777" w:rsidTr="00737AAF">
        <w:trPr>
          <w:trHeight w:val="340"/>
          <w:jc w:val="center"/>
        </w:trPr>
        <w:tc>
          <w:tcPr>
            <w:tcW w:w="2992" w:type="dxa"/>
            <w:vAlign w:val="center"/>
          </w:tcPr>
          <w:p w14:paraId="6541DCB3" w14:textId="77777777" w:rsidR="00737AAF" w:rsidRPr="00077FDB" w:rsidRDefault="00737AAF" w:rsidP="00093569">
            <w:pPr>
              <w:snapToGrid w:val="0"/>
              <w:spacing w:before="0" w:after="0"/>
              <w:jc w:val="center"/>
              <w:rPr>
                <w:rFonts w:ascii="Garamond" w:hAnsi="Garamond"/>
                <w:sz w:val="22"/>
                <w:szCs w:val="22"/>
              </w:rPr>
            </w:pPr>
          </w:p>
        </w:tc>
        <w:tc>
          <w:tcPr>
            <w:tcW w:w="1756" w:type="dxa"/>
            <w:vAlign w:val="center"/>
          </w:tcPr>
          <w:p w14:paraId="2ABCB09F"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Consumidor A</w:t>
            </w:r>
          </w:p>
        </w:tc>
        <w:tc>
          <w:tcPr>
            <w:tcW w:w="1701" w:type="dxa"/>
            <w:vAlign w:val="center"/>
          </w:tcPr>
          <w:p w14:paraId="23D08553"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Consumidor B</w:t>
            </w:r>
          </w:p>
        </w:tc>
      </w:tr>
      <w:tr w:rsidR="00737AAF" w:rsidRPr="00077FDB" w14:paraId="507A46F6" w14:textId="77777777" w:rsidTr="00737AAF">
        <w:trPr>
          <w:trHeight w:val="340"/>
          <w:jc w:val="center"/>
        </w:trPr>
        <w:tc>
          <w:tcPr>
            <w:tcW w:w="2992" w:type="dxa"/>
            <w:vAlign w:val="center"/>
          </w:tcPr>
          <w:p w14:paraId="7FC2F836" w14:textId="77777777" w:rsidR="00737AAF" w:rsidRPr="00077FDB" w:rsidRDefault="00737AAF" w:rsidP="00093569">
            <w:pPr>
              <w:pStyle w:val="Ttulo1"/>
              <w:snapToGrid w:val="0"/>
              <w:jc w:val="center"/>
              <w:rPr>
                <w:rFonts w:ascii="Garamond" w:eastAsiaTheme="minorHAnsi" w:hAnsi="Garamond" w:cstheme="minorBidi"/>
                <w:b w:val="0"/>
                <w:sz w:val="22"/>
                <w:szCs w:val="22"/>
                <w:lang w:val="es-CL" w:eastAsia="en-US"/>
              </w:rPr>
            </w:pPr>
            <w:r w:rsidRPr="00077FDB">
              <w:rPr>
                <w:rFonts w:ascii="Garamond" w:eastAsiaTheme="minorHAnsi" w:hAnsi="Garamond" w:cstheme="minorBidi"/>
                <w:b w:val="0"/>
                <w:sz w:val="22"/>
                <w:szCs w:val="22"/>
                <w:lang w:val="es-CL" w:eastAsia="en-US"/>
              </w:rPr>
              <w:t>Excel</w:t>
            </w:r>
          </w:p>
        </w:tc>
        <w:tc>
          <w:tcPr>
            <w:tcW w:w="1756" w:type="dxa"/>
            <w:vAlign w:val="center"/>
          </w:tcPr>
          <w:p w14:paraId="75B91DE9"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15</w:t>
            </w:r>
          </w:p>
        </w:tc>
        <w:tc>
          <w:tcPr>
            <w:tcW w:w="1701" w:type="dxa"/>
            <w:vAlign w:val="center"/>
          </w:tcPr>
          <w:p w14:paraId="59BD5BDE"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6</w:t>
            </w:r>
          </w:p>
        </w:tc>
      </w:tr>
      <w:tr w:rsidR="00737AAF" w:rsidRPr="00077FDB" w14:paraId="7021A613" w14:textId="77777777" w:rsidTr="00737AAF">
        <w:trPr>
          <w:trHeight w:val="340"/>
          <w:jc w:val="center"/>
        </w:trPr>
        <w:tc>
          <w:tcPr>
            <w:tcW w:w="2992" w:type="dxa"/>
            <w:vAlign w:val="center"/>
          </w:tcPr>
          <w:p w14:paraId="7E013A1C"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Word</w:t>
            </w:r>
          </w:p>
        </w:tc>
        <w:tc>
          <w:tcPr>
            <w:tcW w:w="1756" w:type="dxa"/>
            <w:vAlign w:val="center"/>
          </w:tcPr>
          <w:p w14:paraId="101F2FD9"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6</w:t>
            </w:r>
          </w:p>
        </w:tc>
        <w:tc>
          <w:tcPr>
            <w:tcW w:w="1701" w:type="dxa"/>
            <w:vAlign w:val="center"/>
          </w:tcPr>
          <w:p w14:paraId="177B4C0F" w14:textId="77777777" w:rsidR="00737AAF" w:rsidRPr="00077FDB" w:rsidRDefault="00737AAF" w:rsidP="00093569">
            <w:pPr>
              <w:snapToGrid w:val="0"/>
              <w:spacing w:before="0" w:after="0"/>
              <w:jc w:val="center"/>
              <w:rPr>
                <w:rFonts w:ascii="Garamond" w:hAnsi="Garamond"/>
                <w:sz w:val="22"/>
                <w:szCs w:val="22"/>
              </w:rPr>
            </w:pPr>
            <w:r w:rsidRPr="00077FDB">
              <w:rPr>
                <w:rFonts w:ascii="Garamond" w:hAnsi="Garamond"/>
                <w:sz w:val="22"/>
                <w:szCs w:val="22"/>
              </w:rPr>
              <w:t>11</w:t>
            </w:r>
          </w:p>
        </w:tc>
      </w:tr>
    </w:tbl>
    <w:p w14:paraId="22F4DCC2" w14:textId="498875B9" w:rsidR="00737AAF" w:rsidRPr="00077FDB" w:rsidRDefault="00737AAF" w:rsidP="001C12E8">
      <w:pPr>
        <w:snapToGrid w:val="0"/>
        <w:jc w:val="both"/>
        <w:rPr>
          <w:rFonts w:ascii="Garamond" w:hAnsi="Garamond"/>
          <w:sz w:val="22"/>
          <w:szCs w:val="22"/>
        </w:rPr>
      </w:pPr>
      <w:r w:rsidRPr="00077FDB">
        <w:rPr>
          <w:rFonts w:ascii="Garamond" w:hAnsi="Garamond"/>
          <w:sz w:val="22"/>
          <w:szCs w:val="22"/>
        </w:rPr>
        <w:t>El costo marginal de cada software para Microsoft es cero (como efectivamente casi lo es en la realidad).</w:t>
      </w:r>
    </w:p>
    <w:p w14:paraId="1A806C65" w14:textId="32E2B7A7" w:rsidR="00FD48F8" w:rsidRPr="008A4233" w:rsidRDefault="00737AAF" w:rsidP="001C12E8">
      <w:pPr>
        <w:pStyle w:val="Prrafodelista"/>
        <w:numPr>
          <w:ilvl w:val="0"/>
          <w:numId w:val="53"/>
        </w:numPr>
        <w:snapToGrid w:val="0"/>
        <w:contextualSpacing w:val="0"/>
        <w:jc w:val="both"/>
        <w:rPr>
          <w:rFonts w:ascii="Garamond" w:hAnsi="Garamond"/>
          <w:sz w:val="22"/>
          <w:szCs w:val="22"/>
        </w:rPr>
      </w:pPr>
      <w:r w:rsidRPr="00077FDB">
        <w:rPr>
          <w:rFonts w:ascii="Garamond" w:hAnsi="Garamond"/>
          <w:sz w:val="22"/>
          <w:szCs w:val="22"/>
        </w:rPr>
        <w:t>Si no se pueden amarrar los productos (por ejemplo porque suponga que la legislación no lo permite). ¿Cuánto debiese cobrar Microsoft por Excel? ¿y por Word?</w:t>
      </w:r>
    </w:p>
    <w:p w14:paraId="729420FA" w14:textId="5A1F3F30" w:rsidR="00FD48F8" w:rsidRPr="00077FDB" w:rsidRDefault="00737AAF" w:rsidP="001C12E8">
      <w:pPr>
        <w:pStyle w:val="Prrafodelista"/>
        <w:numPr>
          <w:ilvl w:val="0"/>
          <w:numId w:val="53"/>
        </w:numPr>
        <w:snapToGrid w:val="0"/>
        <w:contextualSpacing w:val="0"/>
        <w:jc w:val="both"/>
        <w:rPr>
          <w:rFonts w:ascii="Garamond" w:hAnsi="Garamond"/>
          <w:sz w:val="22"/>
          <w:szCs w:val="22"/>
        </w:rPr>
      </w:pPr>
      <w:r w:rsidRPr="00077FDB">
        <w:rPr>
          <w:rFonts w:ascii="Garamond" w:hAnsi="Garamond"/>
          <w:sz w:val="22"/>
          <w:szCs w:val="22"/>
        </w:rPr>
        <w:t>Si el producto solo se vende amarrado, ¿Cuál debiese ser el precio que fijara Microsoft?</w:t>
      </w:r>
    </w:p>
    <w:p w14:paraId="30E31055" w14:textId="2B0F02C1" w:rsidR="00FD48F8" w:rsidRPr="00077FDB" w:rsidRDefault="00737AAF" w:rsidP="001C12E8">
      <w:pPr>
        <w:pStyle w:val="Prrafodelista"/>
        <w:numPr>
          <w:ilvl w:val="0"/>
          <w:numId w:val="53"/>
        </w:numPr>
        <w:snapToGrid w:val="0"/>
        <w:contextualSpacing w:val="0"/>
        <w:jc w:val="both"/>
        <w:rPr>
          <w:rFonts w:ascii="Garamond" w:hAnsi="Garamond"/>
          <w:sz w:val="22"/>
          <w:szCs w:val="22"/>
        </w:rPr>
      </w:pPr>
      <w:r w:rsidRPr="00077FDB">
        <w:rPr>
          <w:rFonts w:ascii="Garamond" w:hAnsi="Garamond"/>
          <w:sz w:val="22"/>
          <w:szCs w:val="22"/>
        </w:rPr>
        <w:t>Si Microsoft puede vender el producto tanto individualmente como en paquete, ¿qué precio debiese elegir para cada producto y que precio debiese elegir para el paquete?</w:t>
      </w:r>
    </w:p>
    <w:p w14:paraId="616CA2C1" w14:textId="31332C3D" w:rsidR="00D275E3" w:rsidRPr="001C12E8" w:rsidRDefault="00737AAF" w:rsidP="001C12E8">
      <w:pPr>
        <w:pStyle w:val="Prrafodelista"/>
        <w:numPr>
          <w:ilvl w:val="0"/>
          <w:numId w:val="53"/>
        </w:numPr>
        <w:snapToGrid w:val="0"/>
        <w:contextualSpacing w:val="0"/>
        <w:jc w:val="both"/>
        <w:rPr>
          <w:rFonts w:ascii="Garamond" w:hAnsi="Garamond"/>
          <w:sz w:val="22"/>
          <w:szCs w:val="22"/>
        </w:rPr>
      </w:pPr>
      <w:r w:rsidRPr="00077FDB">
        <w:rPr>
          <w:rFonts w:ascii="Garamond" w:hAnsi="Garamond"/>
          <w:sz w:val="22"/>
          <w:szCs w:val="22"/>
        </w:rPr>
        <w:t>Compare las utilidades obtenidas por Microsoft en a), b) y c). De una breve explicación.</w:t>
      </w:r>
    </w:p>
    <w:p w14:paraId="43CBCC57" w14:textId="43293217" w:rsidR="00D275E3" w:rsidRPr="001C12E8" w:rsidRDefault="00D275E3" w:rsidP="001C12E8">
      <w:pPr>
        <w:pStyle w:val="Prrafodelista"/>
        <w:numPr>
          <w:ilvl w:val="0"/>
          <w:numId w:val="51"/>
        </w:numPr>
        <w:snapToGrid w:val="0"/>
        <w:spacing w:after="0"/>
        <w:contextualSpacing w:val="0"/>
        <w:jc w:val="both"/>
        <w:rPr>
          <w:rFonts w:ascii="Garamond" w:hAnsi="Garamond"/>
          <w:bCs/>
          <w:sz w:val="22"/>
          <w:szCs w:val="22"/>
        </w:rPr>
      </w:pPr>
      <w:r w:rsidRPr="001C12E8">
        <w:rPr>
          <w:rFonts w:ascii="Garamond" w:hAnsi="Garamond"/>
          <w:bCs/>
          <w:sz w:val="22"/>
          <w:szCs w:val="22"/>
        </w:rPr>
        <w:lastRenderedPageBreak/>
        <w:t xml:space="preserve">Supongamos que su costo marginal es equivalente a 10. Grafique y calcule los beneficios que obtendrá con discriminación de primer grado en los siguientes casos: </w:t>
      </w:r>
    </w:p>
    <w:p w14:paraId="7C6B0AFB" w14:textId="40457B1A" w:rsidR="00D275E3" w:rsidRPr="00D275E3" w:rsidRDefault="00000000" w:rsidP="001C12E8">
      <w:pPr>
        <w:pStyle w:val="Prrafodelista"/>
        <w:numPr>
          <w:ilvl w:val="0"/>
          <w:numId w:val="56"/>
        </w:numPr>
        <w:snapToGrid w:val="0"/>
        <w:spacing w:before="0" w:after="0"/>
        <w:contextualSpacing w:val="0"/>
        <w:jc w:val="both"/>
        <w:rPr>
          <w:rFonts w:ascii="Garamond" w:hAnsi="Garamond"/>
          <w:bCs/>
          <w:sz w:val="22"/>
          <w:szCs w:val="22"/>
        </w:rPr>
      </w:pPr>
      <m:oMath>
        <m:sSub>
          <m:sSubPr>
            <m:ctrlPr>
              <w:rPr>
                <w:rFonts w:ascii="Cambria Math" w:hAnsi="Cambria Math"/>
                <w:bCs/>
                <w:i/>
                <w:sz w:val="22"/>
                <w:szCs w:val="22"/>
              </w:rPr>
            </m:ctrlPr>
          </m:sSubPr>
          <m:e>
            <m:r>
              <w:rPr>
                <w:rFonts w:ascii="Cambria Math" w:hAnsi="Cambria Math"/>
                <w:sz w:val="22"/>
                <w:szCs w:val="22"/>
              </w:rPr>
              <m:t>Q</m:t>
            </m:r>
          </m:e>
          <m:sub>
            <m:r>
              <w:rPr>
                <w:rFonts w:ascii="Cambria Math" w:hAnsi="Cambria Math"/>
                <w:sz w:val="22"/>
                <w:szCs w:val="22"/>
                <w:vertAlign w:val="subscript"/>
              </w:rPr>
              <m:t>1</m:t>
            </m:r>
          </m:sub>
        </m:sSub>
        <m:r>
          <w:rPr>
            <w:rFonts w:ascii="Cambria Math" w:hAnsi="Cambria Math"/>
            <w:sz w:val="22"/>
            <w:szCs w:val="22"/>
          </w:rPr>
          <m:t xml:space="preserve">= 100 – </m:t>
        </m:r>
        <m:sSub>
          <m:sSubPr>
            <m:ctrlPr>
              <w:rPr>
                <w:rFonts w:ascii="Cambria Math" w:hAnsi="Cambria Math"/>
                <w:bCs/>
                <w:i/>
                <w:sz w:val="22"/>
                <w:szCs w:val="22"/>
                <w:vertAlign w:val="subscript"/>
              </w:rPr>
            </m:ctrlPr>
          </m:sSubPr>
          <m:e>
            <m:r>
              <w:rPr>
                <w:rFonts w:ascii="Cambria Math" w:hAnsi="Cambria Math"/>
                <w:sz w:val="22"/>
                <w:szCs w:val="22"/>
              </w:rPr>
              <m:t>P</m:t>
            </m:r>
            <m:ctrlPr>
              <w:rPr>
                <w:rFonts w:ascii="Cambria Math" w:hAnsi="Cambria Math"/>
                <w:bCs/>
                <w:i/>
                <w:sz w:val="22"/>
                <w:szCs w:val="22"/>
              </w:rPr>
            </m:ctrlPr>
          </m:e>
          <m:sub>
            <m:r>
              <w:rPr>
                <w:rFonts w:ascii="Cambria Math" w:hAnsi="Cambria Math"/>
                <w:sz w:val="22"/>
                <w:szCs w:val="22"/>
                <w:vertAlign w:val="subscript"/>
              </w:rPr>
              <m:t>1</m:t>
            </m:r>
          </m:sub>
        </m:sSub>
        <m:r>
          <w:rPr>
            <w:rFonts w:ascii="Cambria Math" w:hAnsi="Cambria Math"/>
            <w:sz w:val="22"/>
            <w:szCs w:val="22"/>
            <w:vertAlign w:val="subscript"/>
          </w:rPr>
          <m:t xml:space="preserve"> </m:t>
        </m:r>
      </m:oMath>
    </w:p>
    <w:p w14:paraId="2AD7FA8C" w14:textId="7A2A4071" w:rsidR="00D275E3" w:rsidRPr="00D275E3" w:rsidRDefault="00000000" w:rsidP="001C12E8">
      <w:pPr>
        <w:pStyle w:val="Prrafodelista"/>
        <w:numPr>
          <w:ilvl w:val="0"/>
          <w:numId w:val="56"/>
        </w:numPr>
        <w:snapToGrid w:val="0"/>
        <w:spacing w:before="0" w:after="0"/>
        <w:contextualSpacing w:val="0"/>
        <w:jc w:val="both"/>
        <w:rPr>
          <w:rFonts w:ascii="Garamond" w:hAnsi="Garamond"/>
          <w:bCs/>
          <w:sz w:val="22"/>
          <w:szCs w:val="22"/>
        </w:rPr>
      </w:pPr>
      <m:oMath>
        <m:sSub>
          <m:sSubPr>
            <m:ctrlPr>
              <w:rPr>
                <w:rFonts w:ascii="Cambria Math" w:hAnsi="Cambria Math"/>
                <w:bCs/>
                <w:i/>
                <w:sz w:val="22"/>
                <w:szCs w:val="22"/>
              </w:rPr>
            </m:ctrlPr>
          </m:sSubPr>
          <m:e>
            <m:r>
              <w:rPr>
                <w:rFonts w:ascii="Cambria Math" w:hAnsi="Cambria Math"/>
                <w:sz w:val="22"/>
                <w:szCs w:val="22"/>
              </w:rPr>
              <m:t>Q</m:t>
            </m:r>
          </m:e>
          <m:sub>
            <m:r>
              <w:rPr>
                <w:rFonts w:ascii="Cambria Math" w:hAnsi="Cambria Math"/>
                <w:sz w:val="22"/>
                <w:szCs w:val="22"/>
              </w:rPr>
              <m:t>2</m:t>
            </m:r>
          </m:sub>
        </m:sSub>
        <m:r>
          <w:rPr>
            <w:rFonts w:ascii="Cambria Math" w:hAnsi="Cambria Math"/>
            <w:sz w:val="22"/>
            <w:szCs w:val="22"/>
            <w:vertAlign w:val="subscript"/>
          </w:rPr>
          <m:t xml:space="preserve"> </m:t>
        </m:r>
        <m:r>
          <w:rPr>
            <w:rFonts w:ascii="Cambria Math" w:hAnsi="Cambria Math"/>
            <w:sz w:val="22"/>
            <w:szCs w:val="22"/>
          </w:rPr>
          <m:t xml:space="preserve">= 80 – </m:t>
        </m:r>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vertAlign w:val="subscript"/>
              </w:rPr>
              <m:t>2</m:t>
            </m:r>
          </m:sub>
        </m:sSub>
      </m:oMath>
    </w:p>
    <w:p w14:paraId="318EC0F1" w14:textId="589CA326" w:rsidR="005253BE" w:rsidRDefault="00D275E3" w:rsidP="001C12E8">
      <w:pPr>
        <w:snapToGrid w:val="0"/>
        <w:spacing w:after="0"/>
        <w:jc w:val="both"/>
        <w:rPr>
          <w:rFonts w:ascii="Garamond" w:hAnsi="Garamond"/>
          <w:bCs/>
          <w:sz w:val="22"/>
          <w:szCs w:val="22"/>
        </w:rPr>
      </w:pPr>
      <w:r w:rsidRPr="00D275E3">
        <w:rPr>
          <w:rFonts w:ascii="Garamond" w:hAnsi="Garamond"/>
          <w:bCs/>
          <w:sz w:val="22"/>
          <w:szCs w:val="22"/>
        </w:rPr>
        <w:t>Si usted puede realizar discriminación de segundo grado (tarifa de dos tramos), ¿Cuál será la tarifa, precio y beneficio? Grafique.</w:t>
      </w:r>
    </w:p>
    <w:p w14:paraId="49583E67" w14:textId="0350CAAF" w:rsidR="005253BE" w:rsidRPr="001C12E8" w:rsidRDefault="005253BE" w:rsidP="001C12E8">
      <w:pPr>
        <w:pStyle w:val="Prrafodelista"/>
        <w:numPr>
          <w:ilvl w:val="0"/>
          <w:numId w:val="51"/>
        </w:numPr>
        <w:snapToGrid w:val="0"/>
        <w:spacing w:after="0"/>
        <w:contextualSpacing w:val="0"/>
        <w:jc w:val="both"/>
        <w:rPr>
          <w:rFonts w:ascii="Garamond" w:hAnsi="Garamond"/>
          <w:bCs/>
          <w:sz w:val="22"/>
          <w:szCs w:val="22"/>
        </w:rPr>
      </w:pPr>
      <w:r w:rsidRPr="001C12E8">
        <w:rPr>
          <w:rFonts w:ascii="Garamond" w:hAnsi="Garamond"/>
          <w:bCs/>
          <w:sz w:val="22"/>
          <w:szCs w:val="22"/>
        </w:rPr>
        <w:t>Si usted enfrenta las siguientes dos funciones de demanda:</w:t>
      </w:r>
    </w:p>
    <w:p w14:paraId="50059A64" w14:textId="43A4E85B" w:rsidR="005253BE" w:rsidRPr="005253BE" w:rsidRDefault="00000000" w:rsidP="001C12E8">
      <w:pPr>
        <w:snapToGrid w:val="0"/>
        <w:spacing w:after="0"/>
        <w:jc w:val="both"/>
        <w:rPr>
          <w:rFonts w:ascii="Garamond" w:eastAsiaTheme="minorEastAsia" w:hAnsi="Garamond"/>
          <w:bCs/>
          <w:sz w:val="22"/>
          <w:szCs w:val="22"/>
        </w:rPr>
      </w:pPr>
      <m:oMathPara>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1</m:t>
              </m:r>
            </m:sub>
          </m:sSub>
          <m:r>
            <w:rPr>
              <w:rFonts w:ascii="Cambria Math" w:hAnsi="Cambria Math"/>
              <w:sz w:val="22"/>
              <w:szCs w:val="22"/>
            </w:rPr>
            <m:t>=100-2</m:t>
          </m:r>
          <m:sSub>
            <m:sSubPr>
              <m:ctrlPr>
                <w:rPr>
                  <w:rFonts w:ascii="Cambria Math" w:hAnsi="Cambria Math"/>
                  <w:bCs/>
                  <w:i/>
                  <w:sz w:val="22"/>
                  <w:szCs w:val="22"/>
                </w:rPr>
              </m:ctrlPr>
            </m:sSubPr>
            <m:e>
              <m:r>
                <w:rPr>
                  <w:rFonts w:ascii="Cambria Math" w:hAnsi="Cambria Math"/>
                  <w:sz w:val="22"/>
                  <w:szCs w:val="22"/>
                </w:rPr>
                <m:t>Q</m:t>
              </m:r>
            </m:e>
            <m:sub>
              <m:r>
                <w:rPr>
                  <w:rFonts w:ascii="Cambria Math" w:hAnsi="Cambria Math"/>
                  <w:sz w:val="22"/>
                  <w:szCs w:val="22"/>
                </w:rPr>
                <m:t>1</m:t>
              </m:r>
            </m:sub>
          </m:sSub>
        </m:oMath>
      </m:oMathPara>
    </w:p>
    <w:p w14:paraId="01B46F12" w14:textId="642D36A4" w:rsidR="005253BE" w:rsidRPr="005253BE" w:rsidRDefault="00000000" w:rsidP="001C12E8">
      <w:pPr>
        <w:snapToGrid w:val="0"/>
        <w:spacing w:after="0"/>
        <w:jc w:val="both"/>
        <w:rPr>
          <w:rFonts w:ascii="Garamond" w:eastAsiaTheme="minorEastAsia" w:hAnsi="Garamond"/>
          <w:bCs/>
          <w:sz w:val="22"/>
          <w:szCs w:val="22"/>
        </w:rPr>
      </w:pPr>
      <m:oMathPara>
        <m:oMath>
          <m:sSub>
            <m:sSubPr>
              <m:ctrlPr>
                <w:rPr>
                  <w:rFonts w:ascii="Cambria Math" w:eastAsiaTheme="minorEastAsia" w:hAnsi="Cambria Math"/>
                  <w:bCs/>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2</m:t>
              </m:r>
            </m:sub>
          </m:sSub>
          <m:r>
            <w:rPr>
              <w:rFonts w:ascii="Cambria Math" w:eastAsiaTheme="minorEastAsia" w:hAnsi="Cambria Math"/>
              <w:sz w:val="22"/>
              <w:szCs w:val="22"/>
            </w:rPr>
            <m:t>=150-2</m:t>
          </m:r>
          <m:sSub>
            <m:sSubPr>
              <m:ctrlPr>
                <w:rPr>
                  <w:rFonts w:ascii="Cambria Math" w:eastAsiaTheme="minorEastAsia" w:hAnsi="Cambria Math"/>
                  <w:bCs/>
                  <w:i/>
                  <w:sz w:val="22"/>
                  <w:szCs w:val="22"/>
                </w:rPr>
              </m:ctrlPr>
            </m:sSubPr>
            <m:e>
              <m:r>
                <w:rPr>
                  <w:rFonts w:ascii="Cambria Math" w:eastAsiaTheme="minorEastAsia" w:hAnsi="Cambria Math"/>
                  <w:sz w:val="22"/>
                  <w:szCs w:val="22"/>
                </w:rPr>
                <m:t>Q</m:t>
              </m:r>
            </m:e>
            <m:sub>
              <m:r>
                <w:rPr>
                  <w:rFonts w:ascii="Cambria Math" w:eastAsiaTheme="minorEastAsia" w:hAnsi="Cambria Math"/>
                  <w:sz w:val="22"/>
                  <w:szCs w:val="22"/>
                </w:rPr>
                <m:t>2</m:t>
              </m:r>
            </m:sub>
          </m:sSub>
        </m:oMath>
      </m:oMathPara>
    </w:p>
    <w:p w14:paraId="24255574" w14:textId="21536406" w:rsidR="005253BE" w:rsidRDefault="005253BE" w:rsidP="001C12E8">
      <w:pPr>
        <w:snapToGrid w:val="0"/>
        <w:spacing w:after="0"/>
        <w:jc w:val="both"/>
        <w:rPr>
          <w:rFonts w:ascii="Garamond" w:hAnsi="Garamond"/>
          <w:bCs/>
          <w:sz w:val="22"/>
          <w:szCs w:val="22"/>
        </w:rPr>
      </w:pPr>
      <w:r w:rsidRPr="005253BE">
        <w:rPr>
          <w:rFonts w:ascii="Garamond" w:hAnsi="Garamond"/>
          <w:bCs/>
          <w:sz w:val="22"/>
          <w:szCs w:val="22"/>
        </w:rPr>
        <w:t xml:space="preserve">Con </w:t>
      </w:r>
      <m:oMath>
        <m:r>
          <w:rPr>
            <w:rFonts w:ascii="Cambria Math" w:hAnsi="Cambria Math"/>
            <w:sz w:val="22"/>
            <w:szCs w:val="22"/>
          </w:rPr>
          <m:t>C</m:t>
        </m:r>
        <m:sSub>
          <m:sSubPr>
            <m:ctrlPr>
              <w:rPr>
                <w:rFonts w:ascii="Cambria Math" w:hAnsi="Cambria Math"/>
                <w:bCs/>
                <w:i/>
                <w:sz w:val="22"/>
                <w:szCs w:val="22"/>
              </w:rPr>
            </m:ctrlPr>
          </m:sSubPr>
          <m:e>
            <m:r>
              <w:rPr>
                <w:rFonts w:ascii="Cambria Math" w:hAnsi="Cambria Math"/>
                <w:sz w:val="22"/>
                <w:szCs w:val="22"/>
              </w:rPr>
              <m:t>m</m:t>
            </m:r>
          </m:e>
          <m:sub>
            <m:r>
              <w:rPr>
                <w:rFonts w:ascii="Cambria Math" w:hAnsi="Cambria Math"/>
                <w:sz w:val="22"/>
                <w:szCs w:val="22"/>
              </w:rPr>
              <m:t>g</m:t>
            </m:r>
          </m:sub>
        </m:sSub>
        <m:r>
          <w:rPr>
            <w:rFonts w:ascii="Cambria Math" w:hAnsi="Cambria Math"/>
            <w:sz w:val="22"/>
            <w:szCs w:val="22"/>
          </w:rPr>
          <m:t>=C</m:t>
        </m:r>
        <m:sSub>
          <m:sSubPr>
            <m:ctrlPr>
              <w:rPr>
                <w:rFonts w:ascii="Cambria Math" w:hAnsi="Cambria Math"/>
                <w:bCs/>
                <w:i/>
                <w:sz w:val="22"/>
                <w:szCs w:val="22"/>
              </w:rPr>
            </m:ctrlPr>
          </m:sSubPr>
          <m:e>
            <m:r>
              <w:rPr>
                <w:rFonts w:ascii="Cambria Math" w:hAnsi="Cambria Math"/>
                <w:sz w:val="22"/>
                <w:szCs w:val="22"/>
              </w:rPr>
              <m:t>m</m:t>
            </m:r>
          </m:e>
          <m:sub>
            <m:r>
              <w:rPr>
                <w:rFonts w:ascii="Cambria Math" w:hAnsi="Cambria Math"/>
                <w:sz w:val="22"/>
                <w:szCs w:val="22"/>
              </w:rPr>
              <m:t>e</m:t>
            </m:r>
          </m:sub>
        </m:sSub>
        <m:r>
          <w:rPr>
            <w:rFonts w:ascii="Cambria Math" w:hAnsi="Cambria Math"/>
            <w:sz w:val="22"/>
            <w:szCs w:val="22"/>
          </w:rPr>
          <m:t>=40</m:t>
        </m:r>
      </m:oMath>
      <w:r w:rsidRPr="005253BE">
        <w:rPr>
          <w:rFonts w:ascii="Garamond" w:hAnsi="Garamond"/>
          <w:bCs/>
          <w:sz w:val="22"/>
          <w:szCs w:val="22"/>
        </w:rPr>
        <w:t>. Obtenga precio, cantidades y beneficios. Grafique.</w:t>
      </w:r>
    </w:p>
    <w:p w14:paraId="47F16CB3" w14:textId="15030157" w:rsidR="005253BE" w:rsidRPr="001C12E8" w:rsidRDefault="005253BE" w:rsidP="001C12E8">
      <w:pPr>
        <w:pStyle w:val="Prrafodelista"/>
        <w:numPr>
          <w:ilvl w:val="0"/>
          <w:numId w:val="51"/>
        </w:numPr>
        <w:snapToGrid w:val="0"/>
        <w:spacing w:after="0"/>
        <w:contextualSpacing w:val="0"/>
        <w:jc w:val="both"/>
        <w:rPr>
          <w:rFonts w:ascii="Garamond" w:hAnsi="Garamond"/>
          <w:bCs/>
          <w:sz w:val="22"/>
          <w:szCs w:val="22"/>
        </w:rPr>
      </w:pPr>
      <w:r w:rsidRPr="001C12E8">
        <w:rPr>
          <w:rFonts w:ascii="Garamond" w:hAnsi="Garamond"/>
          <w:bCs/>
          <w:sz w:val="22"/>
          <w:szCs w:val="22"/>
        </w:rPr>
        <w:t>Una empresa puede separar el mercado en dos grupos cuyas demandas son:</w:t>
      </w:r>
    </w:p>
    <w:p w14:paraId="14F5DCF1" w14:textId="49F10B51" w:rsidR="005253BE" w:rsidRPr="005253BE" w:rsidRDefault="00000000" w:rsidP="001C12E8">
      <w:pPr>
        <w:snapToGrid w:val="0"/>
        <w:spacing w:after="0"/>
        <w:jc w:val="both"/>
        <w:rPr>
          <w:rFonts w:ascii="Garamond" w:eastAsiaTheme="minorEastAsia" w:hAnsi="Garamond"/>
          <w:bCs/>
          <w:sz w:val="22"/>
          <w:szCs w:val="22"/>
        </w:rPr>
      </w:pPr>
      <m:oMathPara>
        <m:oMath>
          <m:sSub>
            <m:sSubPr>
              <m:ctrlPr>
                <w:rPr>
                  <w:rFonts w:ascii="Cambria Math" w:hAnsi="Cambria Math"/>
                  <w:bCs/>
                  <w:i/>
                  <w:sz w:val="22"/>
                  <w:szCs w:val="22"/>
                </w:rPr>
              </m:ctrlPr>
            </m:sSubPr>
            <m:e>
              <m:r>
                <w:rPr>
                  <w:rFonts w:ascii="Cambria Math" w:hAnsi="Cambria Math"/>
                  <w:sz w:val="22"/>
                  <w:szCs w:val="22"/>
                </w:rPr>
                <m:t>Q</m:t>
              </m:r>
            </m:e>
            <m:sub>
              <m:r>
                <w:rPr>
                  <w:rFonts w:ascii="Cambria Math" w:hAnsi="Cambria Math"/>
                  <w:sz w:val="22"/>
                  <w:szCs w:val="22"/>
                </w:rPr>
                <m:t>1</m:t>
              </m:r>
            </m:sub>
          </m:sSub>
          <m:r>
            <w:rPr>
              <w:rFonts w:ascii="Cambria Math" w:hAnsi="Cambria Math"/>
              <w:sz w:val="22"/>
              <w:szCs w:val="22"/>
            </w:rPr>
            <m:t>=300-</m:t>
          </m:r>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1</m:t>
              </m:r>
            </m:sub>
          </m:sSub>
        </m:oMath>
      </m:oMathPara>
    </w:p>
    <w:p w14:paraId="49346FC3" w14:textId="11DE7913" w:rsidR="005253BE" w:rsidRPr="005253BE" w:rsidRDefault="00000000" w:rsidP="001C12E8">
      <w:pPr>
        <w:snapToGrid w:val="0"/>
        <w:spacing w:after="0"/>
        <w:jc w:val="both"/>
        <w:rPr>
          <w:rFonts w:ascii="Garamond" w:hAnsi="Garamond"/>
          <w:bCs/>
          <w:sz w:val="22"/>
          <w:szCs w:val="22"/>
        </w:rPr>
      </w:pPr>
      <m:oMathPara>
        <m:oMath>
          <m:sSub>
            <m:sSubPr>
              <m:ctrlPr>
                <w:rPr>
                  <w:rFonts w:ascii="Cambria Math" w:hAnsi="Cambria Math"/>
                  <w:bCs/>
                  <w:i/>
                  <w:sz w:val="22"/>
                  <w:szCs w:val="22"/>
                </w:rPr>
              </m:ctrlPr>
            </m:sSubPr>
            <m:e>
              <m:r>
                <w:rPr>
                  <w:rFonts w:ascii="Cambria Math" w:hAnsi="Cambria Math"/>
                  <w:sz w:val="22"/>
                  <w:szCs w:val="22"/>
                </w:rPr>
                <m:t>Q</m:t>
              </m:r>
            </m:e>
            <m:sub>
              <m:r>
                <w:rPr>
                  <w:rFonts w:ascii="Cambria Math" w:hAnsi="Cambria Math"/>
                  <w:sz w:val="22"/>
                  <w:szCs w:val="22"/>
                </w:rPr>
                <m:t>2</m:t>
              </m:r>
            </m:sub>
          </m:sSub>
          <m:r>
            <w:rPr>
              <w:rFonts w:ascii="Cambria Math" w:hAnsi="Cambria Math"/>
              <w:sz w:val="22"/>
              <w:szCs w:val="22"/>
            </w:rPr>
            <m:t>=180-</m:t>
          </m:r>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2</m:t>
              </m:r>
            </m:sub>
          </m:sSub>
        </m:oMath>
      </m:oMathPara>
    </w:p>
    <w:p w14:paraId="16C035F6" w14:textId="53E868BF" w:rsidR="005253BE" w:rsidRPr="005253BE" w:rsidRDefault="005253BE" w:rsidP="001C12E8">
      <w:pPr>
        <w:snapToGrid w:val="0"/>
        <w:jc w:val="both"/>
        <w:rPr>
          <w:rFonts w:ascii="Garamond" w:hAnsi="Garamond"/>
          <w:bCs/>
          <w:sz w:val="22"/>
          <w:szCs w:val="22"/>
        </w:rPr>
      </w:pPr>
      <w:r w:rsidRPr="005253BE">
        <w:rPr>
          <w:rFonts w:ascii="Garamond" w:hAnsi="Garamond"/>
          <w:bCs/>
          <w:sz w:val="22"/>
          <w:szCs w:val="22"/>
        </w:rPr>
        <w:t>La función de costo</w:t>
      </w:r>
      <w:r w:rsidRPr="005253BE">
        <w:rPr>
          <w:rFonts w:ascii="Garamond" w:hAnsi="Garamond"/>
          <w:bCs/>
          <w:sz w:val="22"/>
          <w:szCs w:val="22"/>
          <w:vertAlign w:val="subscript"/>
        </w:rPr>
        <w:t xml:space="preserve"> </w:t>
      </w:r>
      <w:r w:rsidRPr="005253BE">
        <w:rPr>
          <w:rFonts w:ascii="Garamond" w:hAnsi="Garamond"/>
          <w:bCs/>
          <w:sz w:val="22"/>
          <w:szCs w:val="22"/>
        </w:rPr>
        <w:t xml:space="preserve"> total de la empresa es </w:t>
      </w:r>
      <m:oMath>
        <m:r>
          <w:rPr>
            <w:rFonts w:ascii="Cambria Math" w:hAnsi="Cambria Math"/>
            <w:sz w:val="22"/>
            <w:szCs w:val="22"/>
          </w:rPr>
          <m:t>CT=40Q</m:t>
        </m:r>
      </m:oMath>
      <w:r w:rsidRPr="005253BE">
        <w:rPr>
          <w:rFonts w:ascii="Garamond" w:hAnsi="Garamond"/>
          <w:bCs/>
          <w:sz w:val="22"/>
          <w:szCs w:val="22"/>
        </w:rPr>
        <w:t>.</w:t>
      </w:r>
    </w:p>
    <w:p w14:paraId="66E2CEFE" w14:textId="1C42F46F" w:rsidR="005253BE" w:rsidRDefault="005253BE" w:rsidP="001C12E8">
      <w:pPr>
        <w:pStyle w:val="Prrafodelista"/>
        <w:numPr>
          <w:ilvl w:val="0"/>
          <w:numId w:val="60"/>
        </w:numPr>
        <w:snapToGrid w:val="0"/>
        <w:spacing w:before="0" w:after="0"/>
        <w:contextualSpacing w:val="0"/>
        <w:jc w:val="both"/>
        <w:rPr>
          <w:rFonts w:ascii="Garamond" w:hAnsi="Garamond"/>
          <w:bCs/>
          <w:sz w:val="22"/>
          <w:szCs w:val="22"/>
        </w:rPr>
      </w:pPr>
      <w:r w:rsidRPr="005253BE">
        <w:rPr>
          <w:rFonts w:ascii="Garamond" w:hAnsi="Garamond"/>
          <w:bCs/>
          <w:sz w:val="22"/>
          <w:szCs w:val="22"/>
        </w:rPr>
        <w:t>¿Cuál será el precio, cantidad y beneficios si no es posible discriminar?</w:t>
      </w:r>
    </w:p>
    <w:p w14:paraId="262BE20F" w14:textId="77777777" w:rsidR="005253BE" w:rsidRDefault="005253BE" w:rsidP="001C12E8">
      <w:pPr>
        <w:pStyle w:val="Prrafodelista"/>
        <w:numPr>
          <w:ilvl w:val="0"/>
          <w:numId w:val="60"/>
        </w:numPr>
        <w:snapToGrid w:val="0"/>
        <w:spacing w:before="0" w:after="0"/>
        <w:contextualSpacing w:val="0"/>
        <w:jc w:val="both"/>
        <w:rPr>
          <w:rFonts w:ascii="Garamond" w:hAnsi="Garamond"/>
          <w:bCs/>
          <w:sz w:val="22"/>
          <w:szCs w:val="22"/>
        </w:rPr>
      </w:pPr>
      <w:r w:rsidRPr="005253BE">
        <w:rPr>
          <w:rFonts w:ascii="Garamond" w:hAnsi="Garamond"/>
          <w:bCs/>
          <w:sz w:val="22"/>
          <w:szCs w:val="22"/>
        </w:rPr>
        <w:t>Obtenga el equilibrio si es posible la discriminación entre ambos mercados. ¿Qué relación existe entre los precios de equilibrio  obtenidos y la elasticidad precio de la demanda de ambos mercados? Grafique.</w:t>
      </w:r>
    </w:p>
    <w:p w14:paraId="1A69B06F" w14:textId="77777777" w:rsidR="00E8387B" w:rsidRDefault="00E8387B" w:rsidP="005253BE">
      <w:pPr>
        <w:spacing w:after="0"/>
        <w:jc w:val="both"/>
        <w:rPr>
          <w:b/>
        </w:rPr>
      </w:pPr>
    </w:p>
    <w:p w14:paraId="3190440E" w14:textId="77777777" w:rsidR="00AB1C33" w:rsidRDefault="00AB1C33" w:rsidP="00D275E3">
      <w:pPr>
        <w:jc w:val="both"/>
        <w:rPr>
          <w:rFonts w:ascii="Garamond" w:hAnsi="Garamond"/>
          <w:color w:val="00B0F0"/>
          <w:sz w:val="22"/>
          <w:szCs w:val="22"/>
        </w:rPr>
      </w:pPr>
    </w:p>
    <w:p w14:paraId="111D1580" w14:textId="77777777" w:rsidR="00AB1C33" w:rsidRPr="00D275E3" w:rsidRDefault="00AB1C33" w:rsidP="00D275E3">
      <w:pPr>
        <w:jc w:val="both"/>
        <w:rPr>
          <w:rFonts w:ascii="Garamond" w:hAnsi="Garamond"/>
          <w:color w:val="00B0F0"/>
          <w:sz w:val="22"/>
          <w:szCs w:val="22"/>
        </w:rPr>
      </w:pPr>
    </w:p>
    <w:sectPr w:rsidR="00AB1C33" w:rsidRPr="00D275E3" w:rsidSect="007F74C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BD1" w14:textId="77777777" w:rsidR="00120487" w:rsidRDefault="00120487" w:rsidP="000057E4">
      <w:r>
        <w:separator/>
      </w:r>
    </w:p>
  </w:endnote>
  <w:endnote w:type="continuationSeparator" w:id="0">
    <w:p w14:paraId="26FA4E3E" w14:textId="77777777" w:rsidR="00120487" w:rsidRDefault="00120487" w:rsidP="0000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F69E" w14:textId="77777777" w:rsidR="00120487" w:rsidRDefault="00120487" w:rsidP="000057E4">
      <w:r>
        <w:separator/>
      </w:r>
    </w:p>
  </w:footnote>
  <w:footnote w:type="continuationSeparator" w:id="0">
    <w:p w14:paraId="4DE1A979" w14:textId="77777777" w:rsidR="00120487" w:rsidRDefault="00120487" w:rsidP="0000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D32C" w14:textId="49053151" w:rsidR="000057E4" w:rsidRDefault="002974E6" w:rsidP="002974E6">
    <w:pPr>
      <w:pStyle w:val="Encabezado"/>
      <w:jc w:val="center"/>
    </w:pPr>
    <w:r w:rsidRPr="00AC093F">
      <w:rPr>
        <w:noProof/>
      </w:rPr>
      <w:drawing>
        <wp:anchor distT="0" distB="0" distL="114300" distR="114300" simplePos="0" relativeHeight="251660288" behindDoc="0" locked="0" layoutInCell="1" allowOverlap="1" wp14:anchorId="6741DB92" wp14:editId="35988959">
          <wp:simplePos x="0" y="0"/>
          <wp:positionH relativeFrom="column">
            <wp:posOffset>2082404</wp:posOffset>
          </wp:positionH>
          <wp:positionV relativeFrom="paragraph">
            <wp:posOffset>-272397</wp:posOffset>
          </wp:positionV>
          <wp:extent cx="1492885" cy="581660"/>
          <wp:effectExtent l="0" t="0" r="0" b="0"/>
          <wp:wrapThrough wrapText="bothSides">
            <wp:wrapPolygon edited="0">
              <wp:start x="3124" y="1415"/>
              <wp:lineTo x="2205" y="4716"/>
              <wp:lineTo x="1470" y="8017"/>
              <wp:lineTo x="1654" y="19336"/>
              <wp:lineTo x="20764" y="19336"/>
              <wp:lineTo x="21131" y="4245"/>
              <wp:lineTo x="18743" y="3301"/>
              <wp:lineTo x="5696" y="1415"/>
              <wp:lineTo x="3124" y="1415"/>
            </wp:wrapPolygon>
          </wp:wrapThrough>
          <wp:docPr id="5" name="Imagen 4" descr="logo ucm nuevo vectorizado.pdf">
            <a:extLst xmlns:a="http://schemas.openxmlformats.org/drawingml/2006/main">
              <a:ext uri="{FF2B5EF4-FFF2-40B4-BE49-F238E27FC236}">
                <a16:creationId xmlns:a16="http://schemas.microsoft.com/office/drawing/2014/main" id="{C817DD40-712E-D24E-84B5-95685294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 ucm nuevo vectorizado.pdf">
                    <a:extLst>
                      <a:ext uri="{FF2B5EF4-FFF2-40B4-BE49-F238E27FC236}">
                        <a16:creationId xmlns:a16="http://schemas.microsoft.com/office/drawing/2014/main" id="{C817DD40-712E-D24E-84B5-956852943422}"/>
                      </a:ext>
                    </a:extLst>
                  </pic:cNvPr>
                  <pic:cNvPicPr>
                    <a:picLocks noChangeAspect="1"/>
                  </pic:cNvPicPr>
                </pic:nvPicPr>
                <pic:blipFill rotWithShape="1">
                  <a:blip r:embed="rId1">
                    <a:extLst>
                      <a:ext uri="{28A0092B-C50C-407E-A947-70E740481C1C}">
                        <a14:useLocalDpi xmlns:a14="http://schemas.microsoft.com/office/drawing/2010/main" val="0"/>
                      </a:ext>
                    </a:extLst>
                  </a:blip>
                  <a:srcRect l="12577" t="15438" r="10727" b="19478"/>
                  <a:stretch/>
                </pic:blipFill>
                <pic:spPr>
                  <a:xfrm>
                    <a:off x="0" y="0"/>
                    <a:ext cx="1492885" cy="581660"/>
                  </a:xfrm>
                  <a:prstGeom prst="rect">
                    <a:avLst/>
                  </a:prstGeom>
                </pic:spPr>
              </pic:pic>
            </a:graphicData>
          </a:graphic>
          <wp14:sizeRelH relativeFrom="page">
            <wp14:pctWidth>0</wp14:pctWidth>
          </wp14:sizeRelH>
          <wp14:sizeRelV relativeFrom="page">
            <wp14:pctHeight>0</wp14:pctHeight>
          </wp14:sizeRelV>
        </wp:anchor>
      </w:drawing>
    </w:r>
    <w:r w:rsidR="000057E4" w:rsidRPr="00D667FE">
      <w:rPr>
        <w:rFonts w:asciiTheme="majorHAnsi" w:hAnsiTheme="majorHAnsi" w:cstheme="majorHAnsi"/>
        <w:noProof/>
        <w:lang w:eastAsia="es-CL"/>
      </w:rPr>
      <w:drawing>
        <wp:anchor distT="0" distB="0" distL="114300" distR="114300" simplePos="0" relativeHeight="251659264" behindDoc="0" locked="0" layoutInCell="1" allowOverlap="1" wp14:anchorId="3E63613A" wp14:editId="56D82801">
          <wp:simplePos x="0" y="0"/>
          <wp:positionH relativeFrom="page">
            <wp:posOffset>-67729</wp:posOffset>
          </wp:positionH>
          <wp:positionV relativeFrom="paragraph">
            <wp:posOffset>-613477</wp:posOffset>
          </wp:positionV>
          <wp:extent cx="7934325" cy="281164"/>
          <wp:effectExtent l="0" t="0" r="0" b="5080"/>
          <wp:wrapNone/>
          <wp:docPr id="1" name="Imagen 1" descr="C:\Users\18041538\Desktop\MEC\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041538\Desktop\MEC\Bar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4325" cy="2811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E42"/>
    <w:multiLevelType w:val="hybridMultilevel"/>
    <w:tmpl w:val="546C0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735DF"/>
    <w:multiLevelType w:val="hybridMultilevel"/>
    <w:tmpl w:val="F190D6CC"/>
    <w:lvl w:ilvl="0" w:tplc="6D941DD0">
      <w:start w:val="1"/>
      <w:numFmt w:val="bullet"/>
      <w:lvlText w:val=""/>
      <w:lvlJc w:val="left"/>
      <w:pPr>
        <w:ind w:left="360" w:hanging="360"/>
      </w:pPr>
      <w:rPr>
        <w:rFonts w:ascii="Wingdings" w:hAnsi="Wingdings" w:hint="default"/>
        <w:color w:val="00B0F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E11228"/>
    <w:multiLevelType w:val="hybridMultilevel"/>
    <w:tmpl w:val="80DE5E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F05496"/>
    <w:multiLevelType w:val="hybridMultilevel"/>
    <w:tmpl w:val="C9F8BAFE"/>
    <w:lvl w:ilvl="0" w:tplc="F66ACC22">
      <w:start w:val="1"/>
      <w:numFmt w:val="lowerLetter"/>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E07B7A"/>
    <w:multiLevelType w:val="hybridMultilevel"/>
    <w:tmpl w:val="04663C88"/>
    <w:lvl w:ilvl="0" w:tplc="11009178">
      <w:start w:val="1"/>
      <w:numFmt w:val="decimal"/>
      <w:lvlText w:val="%1."/>
      <w:lvlJc w:val="left"/>
      <w:pPr>
        <w:tabs>
          <w:tab w:val="num" w:pos="567"/>
        </w:tabs>
        <w:ind w:left="567" w:hanging="567"/>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F81BA4"/>
    <w:multiLevelType w:val="hybridMultilevel"/>
    <w:tmpl w:val="99224BB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5A63957"/>
    <w:multiLevelType w:val="hybridMultilevel"/>
    <w:tmpl w:val="D3586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C27912"/>
    <w:multiLevelType w:val="hybridMultilevel"/>
    <w:tmpl w:val="375C156E"/>
    <w:lvl w:ilvl="0" w:tplc="C34A672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36681C"/>
    <w:multiLevelType w:val="hybridMultilevel"/>
    <w:tmpl w:val="670A71CC"/>
    <w:lvl w:ilvl="0" w:tplc="B8A410A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DC429C7"/>
    <w:multiLevelType w:val="hybridMultilevel"/>
    <w:tmpl w:val="9AD8F7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723E22"/>
    <w:multiLevelType w:val="hybridMultilevel"/>
    <w:tmpl w:val="B532D21A"/>
    <w:lvl w:ilvl="0" w:tplc="E97CF7BC">
      <w:start w:val="1"/>
      <w:numFmt w:val="upperRoman"/>
      <w:lvlText w:val="%1."/>
      <w:lvlJc w:val="left"/>
      <w:pPr>
        <w:ind w:left="720" w:hanging="72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4395860"/>
    <w:multiLevelType w:val="hybridMultilevel"/>
    <w:tmpl w:val="7C6EF6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4F27"/>
    <w:multiLevelType w:val="hybridMultilevel"/>
    <w:tmpl w:val="957E96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A1068F"/>
    <w:multiLevelType w:val="hybridMultilevel"/>
    <w:tmpl w:val="D0E46406"/>
    <w:lvl w:ilvl="0" w:tplc="3BB4BA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CD78AB"/>
    <w:multiLevelType w:val="hybridMultilevel"/>
    <w:tmpl w:val="FC444B5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39359E"/>
    <w:multiLevelType w:val="hybridMultilevel"/>
    <w:tmpl w:val="957E96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9A1A50"/>
    <w:multiLevelType w:val="multilevel"/>
    <w:tmpl w:val="500438F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C637B3"/>
    <w:multiLevelType w:val="hybridMultilevel"/>
    <w:tmpl w:val="2DC4166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B6864A6"/>
    <w:multiLevelType w:val="hybridMultilevel"/>
    <w:tmpl w:val="F3F497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BBF710D"/>
    <w:multiLevelType w:val="hybridMultilevel"/>
    <w:tmpl w:val="5366DA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C91636E"/>
    <w:multiLevelType w:val="hybridMultilevel"/>
    <w:tmpl w:val="F3824F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A147B7"/>
    <w:multiLevelType w:val="hybridMultilevel"/>
    <w:tmpl w:val="21900EB4"/>
    <w:lvl w:ilvl="0" w:tplc="5D2852D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1485887"/>
    <w:multiLevelType w:val="hybridMultilevel"/>
    <w:tmpl w:val="A13849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2C330FD"/>
    <w:multiLevelType w:val="hybridMultilevel"/>
    <w:tmpl w:val="D6424B60"/>
    <w:lvl w:ilvl="0" w:tplc="08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5AD5929"/>
    <w:multiLevelType w:val="hybridMultilevel"/>
    <w:tmpl w:val="DE82B9AE"/>
    <w:lvl w:ilvl="0" w:tplc="6D941DD0">
      <w:start w:val="1"/>
      <w:numFmt w:val="bullet"/>
      <w:lvlText w:val=""/>
      <w:lvlJc w:val="left"/>
      <w:pPr>
        <w:ind w:left="360" w:hanging="360"/>
      </w:pPr>
      <w:rPr>
        <w:rFonts w:ascii="Wingdings" w:hAnsi="Wingdings" w:hint="default"/>
        <w:color w:val="00B0F0"/>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5CC1986"/>
    <w:multiLevelType w:val="hybridMultilevel"/>
    <w:tmpl w:val="1C7866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E32CA"/>
    <w:multiLevelType w:val="hybridMultilevel"/>
    <w:tmpl w:val="2BB2B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FC6AD9"/>
    <w:multiLevelType w:val="hybridMultilevel"/>
    <w:tmpl w:val="3C6A27B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AE34F48"/>
    <w:multiLevelType w:val="hybridMultilevel"/>
    <w:tmpl w:val="A13849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7B7AAE"/>
    <w:multiLevelType w:val="hybridMultilevel"/>
    <w:tmpl w:val="EF2E4EC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3CEF61B4"/>
    <w:multiLevelType w:val="hybridMultilevel"/>
    <w:tmpl w:val="F5CAEF74"/>
    <w:lvl w:ilvl="0" w:tplc="F4DA0D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D1E5946"/>
    <w:multiLevelType w:val="hybridMultilevel"/>
    <w:tmpl w:val="ACDC18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E184DD2"/>
    <w:multiLevelType w:val="hybridMultilevel"/>
    <w:tmpl w:val="B3682932"/>
    <w:lvl w:ilvl="0" w:tplc="81FE6AA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429D3DF3"/>
    <w:multiLevelType w:val="hybridMultilevel"/>
    <w:tmpl w:val="57DAC8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3294EED"/>
    <w:multiLevelType w:val="hybridMultilevel"/>
    <w:tmpl w:val="50121BE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43F12AB3"/>
    <w:multiLevelType w:val="hybridMultilevel"/>
    <w:tmpl w:val="A93028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5952FA7"/>
    <w:multiLevelType w:val="hybridMultilevel"/>
    <w:tmpl w:val="CF1ACF6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45DD77B4"/>
    <w:multiLevelType w:val="hybridMultilevel"/>
    <w:tmpl w:val="F0546B8C"/>
    <w:lvl w:ilvl="0" w:tplc="659CA9E2">
      <w:start w:val="1"/>
      <w:numFmt w:val="decimal"/>
      <w:lvlText w:val="%1."/>
      <w:lvlJc w:val="left"/>
      <w:pPr>
        <w:tabs>
          <w:tab w:val="num" w:pos="720"/>
        </w:tabs>
        <w:ind w:left="720" w:hanging="360"/>
      </w:pPr>
    </w:lvl>
    <w:lvl w:ilvl="1" w:tplc="B80AEF8C" w:tentative="1">
      <w:start w:val="1"/>
      <w:numFmt w:val="decimal"/>
      <w:lvlText w:val="%2."/>
      <w:lvlJc w:val="left"/>
      <w:pPr>
        <w:tabs>
          <w:tab w:val="num" w:pos="1440"/>
        </w:tabs>
        <w:ind w:left="1440" w:hanging="360"/>
      </w:pPr>
    </w:lvl>
    <w:lvl w:ilvl="2" w:tplc="75AA54D0" w:tentative="1">
      <w:start w:val="1"/>
      <w:numFmt w:val="decimal"/>
      <w:lvlText w:val="%3."/>
      <w:lvlJc w:val="left"/>
      <w:pPr>
        <w:tabs>
          <w:tab w:val="num" w:pos="2160"/>
        </w:tabs>
        <w:ind w:left="2160" w:hanging="360"/>
      </w:pPr>
    </w:lvl>
    <w:lvl w:ilvl="3" w:tplc="18F27944" w:tentative="1">
      <w:start w:val="1"/>
      <w:numFmt w:val="decimal"/>
      <w:lvlText w:val="%4."/>
      <w:lvlJc w:val="left"/>
      <w:pPr>
        <w:tabs>
          <w:tab w:val="num" w:pos="2880"/>
        </w:tabs>
        <w:ind w:left="2880" w:hanging="360"/>
      </w:pPr>
    </w:lvl>
    <w:lvl w:ilvl="4" w:tplc="91A4A2C0" w:tentative="1">
      <w:start w:val="1"/>
      <w:numFmt w:val="decimal"/>
      <w:lvlText w:val="%5."/>
      <w:lvlJc w:val="left"/>
      <w:pPr>
        <w:tabs>
          <w:tab w:val="num" w:pos="3600"/>
        </w:tabs>
        <w:ind w:left="3600" w:hanging="360"/>
      </w:pPr>
    </w:lvl>
    <w:lvl w:ilvl="5" w:tplc="08B2D4B2" w:tentative="1">
      <w:start w:val="1"/>
      <w:numFmt w:val="decimal"/>
      <w:lvlText w:val="%6."/>
      <w:lvlJc w:val="left"/>
      <w:pPr>
        <w:tabs>
          <w:tab w:val="num" w:pos="4320"/>
        </w:tabs>
        <w:ind w:left="4320" w:hanging="360"/>
      </w:pPr>
    </w:lvl>
    <w:lvl w:ilvl="6" w:tplc="45A89994" w:tentative="1">
      <w:start w:val="1"/>
      <w:numFmt w:val="decimal"/>
      <w:lvlText w:val="%7."/>
      <w:lvlJc w:val="left"/>
      <w:pPr>
        <w:tabs>
          <w:tab w:val="num" w:pos="5040"/>
        </w:tabs>
        <w:ind w:left="5040" w:hanging="360"/>
      </w:pPr>
    </w:lvl>
    <w:lvl w:ilvl="7" w:tplc="556A1356" w:tentative="1">
      <w:start w:val="1"/>
      <w:numFmt w:val="decimal"/>
      <w:lvlText w:val="%8."/>
      <w:lvlJc w:val="left"/>
      <w:pPr>
        <w:tabs>
          <w:tab w:val="num" w:pos="5760"/>
        </w:tabs>
        <w:ind w:left="5760" w:hanging="360"/>
      </w:pPr>
    </w:lvl>
    <w:lvl w:ilvl="8" w:tplc="4E7C4006" w:tentative="1">
      <w:start w:val="1"/>
      <w:numFmt w:val="decimal"/>
      <w:lvlText w:val="%9."/>
      <w:lvlJc w:val="left"/>
      <w:pPr>
        <w:tabs>
          <w:tab w:val="num" w:pos="6480"/>
        </w:tabs>
        <w:ind w:left="6480" w:hanging="360"/>
      </w:pPr>
    </w:lvl>
  </w:abstractNum>
  <w:abstractNum w:abstractNumId="38" w15:restartNumberingAfterBreak="0">
    <w:nsid w:val="4724710D"/>
    <w:multiLevelType w:val="hybridMultilevel"/>
    <w:tmpl w:val="C33C7452"/>
    <w:lvl w:ilvl="0" w:tplc="9D4E413A">
      <w:start w:val="1"/>
      <w:numFmt w:val="lowerLetter"/>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7955CDC"/>
    <w:multiLevelType w:val="hybridMultilevel"/>
    <w:tmpl w:val="4E66084C"/>
    <w:lvl w:ilvl="0" w:tplc="6D941DD0">
      <w:start w:val="1"/>
      <w:numFmt w:val="bullet"/>
      <w:lvlText w:val=""/>
      <w:lvlJc w:val="left"/>
      <w:pPr>
        <w:ind w:left="360" w:hanging="360"/>
      </w:pPr>
      <w:rPr>
        <w:rFonts w:ascii="Wingdings" w:hAnsi="Wingdings" w:hint="default"/>
        <w:color w:val="00B0F0"/>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501A4DE2"/>
    <w:multiLevelType w:val="hybridMultilevel"/>
    <w:tmpl w:val="FEACD4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562F23C3"/>
    <w:multiLevelType w:val="multilevel"/>
    <w:tmpl w:val="BAB670F8"/>
    <w:lvl w:ilvl="0">
      <w:start w:val="1"/>
      <w:numFmt w:val="lowerLetter"/>
      <w:lvlText w:val="%1)"/>
      <w:lvlJc w:val="left"/>
      <w:pPr>
        <w:ind w:left="720" w:hanging="360"/>
      </w:pPr>
      <w:rPr>
        <w:rFonts w:ascii="Garamond" w:hAnsi="Garamond"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ED4692"/>
    <w:multiLevelType w:val="hybridMultilevel"/>
    <w:tmpl w:val="01A0B71C"/>
    <w:lvl w:ilvl="0" w:tplc="080A0017">
      <w:start w:val="1"/>
      <w:numFmt w:val="lowerLetter"/>
      <w:lvlText w:val="%1)"/>
      <w:lvlJc w:val="left"/>
      <w:pPr>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611412F5"/>
    <w:multiLevelType w:val="hybridMultilevel"/>
    <w:tmpl w:val="C81A1404"/>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461667"/>
    <w:multiLevelType w:val="hybridMultilevel"/>
    <w:tmpl w:val="A344FC18"/>
    <w:lvl w:ilvl="0" w:tplc="5BB6A8D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625B15DF"/>
    <w:multiLevelType w:val="hybridMultilevel"/>
    <w:tmpl w:val="2E166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2B46447"/>
    <w:multiLevelType w:val="hybridMultilevel"/>
    <w:tmpl w:val="E9C4CB38"/>
    <w:lvl w:ilvl="0" w:tplc="F7541D8E">
      <w:start w:val="1"/>
      <w:numFmt w:val="decimal"/>
      <w:lvlText w:val="%1."/>
      <w:lvlJc w:val="left"/>
      <w:pPr>
        <w:ind w:left="720" w:hanging="360"/>
      </w:pPr>
      <w:rPr>
        <w:rFonts w:ascii="Arial" w:hAnsi="Arial" w:cs="Arial" w:hint="default"/>
        <w:color w:val="212529"/>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7585DE0"/>
    <w:multiLevelType w:val="hybridMultilevel"/>
    <w:tmpl w:val="A98859A8"/>
    <w:lvl w:ilvl="0" w:tplc="6D941DD0">
      <w:start w:val="1"/>
      <w:numFmt w:val="bullet"/>
      <w:lvlText w:val=""/>
      <w:lvlJc w:val="left"/>
      <w:pPr>
        <w:ind w:left="720" w:hanging="360"/>
      </w:pPr>
      <w:rPr>
        <w:rFonts w:ascii="Wingdings" w:hAnsi="Wingdings" w:hint="default"/>
        <w:color w:val="00B0F0"/>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BE15C5C"/>
    <w:multiLevelType w:val="hybridMultilevel"/>
    <w:tmpl w:val="EE6091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BF61C96"/>
    <w:multiLevelType w:val="hybridMultilevel"/>
    <w:tmpl w:val="B61CF8B8"/>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1A521DC"/>
    <w:multiLevelType w:val="hybridMultilevel"/>
    <w:tmpl w:val="95B00D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72127307"/>
    <w:multiLevelType w:val="hybridMultilevel"/>
    <w:tmpl w:val="751045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4B75B9B"/>
    <w:multiLevelType w:val="hybridMultilevel"/>
    <w:tmpl w:val="3A2641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74D6133A"/>
    <w:multiLevelType w:val="hybridMultilevel"/>
    <w:tmpl w:val="A13849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691A49"/>
    <w:multiLevelType w:val="hybridMultilevel"/>
    <w:tmpl w:val="25C2D7EE"/>
    <w:lvl w:ilvl="0" w:tplc="96D020D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64F0B7C"/>
    <w:multiLevelType w:val="hybridMultilevel"/>
    <w:tmpl w:val="2BB2BB4A"/>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A096C67"/>
    <w:multiLevelType w:val="hybridMultilevel"/>
    <w:tmpl w:val="D7321E1C"/>
    <w:lvl w:ilvl="0" w:tplc="AF8632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A875F1F"/>
    <w:multiLevelType w:val="hybridMultilevel"/>
    <w:tmpl w:val="E668C0D0"/>
    <w:lvl w:ilvl="0" w:tplc="5F804B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C464B1B"/>
    <w:multiLevelType w:val="hybridMultilevel"/>
    <w:tmpl w:val="453C9A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7C6B71B0"/>
    <w:multiLevelType w:val="hybridMultilevel"/>
    <w:tmpl w:val="915E6A04"/>
    <w:lvl w:ilvl="0" w:tplc="6D941DD0">
      <w:start w:val="1"/>
      <w:numFmt w:val="bullet"/>
      <w:lvlText w:val=""/>
      <w:lvlJc w:val="left"/>
      <w:pPr>
        <w:ind w:left="720" w:hanging="360"/>
      </w:pPr>
      <w:rPr>
        <w:rFonts w:ascii="Wingdings" w:hAnsi="Wingdings" w:hint="default"/>
        <w:color w:val="00B0F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91568546">
    <w:abstractNumId w:val="56"/>
  </w:num>
  <w:num w:numId="2" w16cid:durableId="1174615047">
    <w:abstractNumId w:val="57"/>
  </w:num>
  <w:num w:numId="3" w16cid:durableId="1337341694">
    <w:abstractNumId w:val="30"/>
  </w:num>
  <w:num w:numId="4" w16cid:durableId="1030690510">
    <w:abstractNumId w:val="55"/>
  </w:num>
  <w:num w:numId="5" w16cid:durableId="858785816">
    <w:abstractNumId w:val="26"/>
  </w:num>
  <w:num w:numId="6" w16cid:durableId="1647125002">
    <w:abstractNumId w:val="43"/>
  </w:num>
  <w:num w:numId="7" w16cid:durableId="1425493323">
    <w:abstractNumId w:val="25"/>
  </w:num>
  <w:num w:numId="8" w16cid:durableId="1071121212">
    <w:abstractNumId w:val="6"/>
  </w:num>
  <w:num w:numId="9" w16cid:durableId="1879703686">
    <w:abstractNumId w:val="54"/>
  </w:num>
  <w:num w:numId="10" w16cid:durableId="337662048">
    <w:abstractNumId w:val="51"/>
  </w:num>
  <w:num w:numId="11" w16cid:durableId="1983149648">
    <w:abstractNumId w:val="13"/>
  </w:num>
  <w:num w:numId="12" w16cid:durableId="1884056103">
    <w:abstractNumId w:val="46"/>
  </w:num>
  <w:num w:numId="13" w16cid:durableId="1138570847">
    <w:abstractNumId w:val="10"/>
  </w:num>
  <w:num w:numId="14" w16cid:durableId="945313866">
    <w:abstractNumId w:val="31"/>
  </w:num>
  <w:num w:numId="15" w16cid:durableId="1506895322">
    <w:abstractNumId w:val="11"/>
  </w:num>
  <w:num w:numId="16" w16cid:durableId="564028358">
    <w:abstractNumId w:val="40"/>
  </w:num>
  <w:num w:numId="17" w16cid:durableId="1639915415">
    <w:abstractNumId w:val="5"/>
  </w:num>
  <w:num w:numId="18" w16cid:durableId="1231962604">
    <w:abstractNumId w:val="0"/>
  </w:num>
  <w:num w:numId="19" w16cid:durableId="303824913">
    <w:abstractNumId w:val="18"/>
  </w:num>
  <w:num w:numId="20" w16cid:durableId="410127631">
    <w:abstractNumId w:val="7"/>
  </w:num>
  <w:num w:numId="21" w16cid:durableId="533926121">
    <w:abstractNumId w:val="29"/>
  </w:num>
  <w:num w:numId="22" w16cid:durableId="1425566152">
    <w:abstractNumId w:val="58"/>
  </w:num>
  <w:num w:numId="23" w16cid:durableId="1097142115">
    <w:abstractNumId w:val="20"/>
  </w:num>
  <w:num w:numId="24" w16cid:durableId="872694572">
    <w:abstractNumId w:val="17"/>
  </w:num>
  <w:num w:numId="25" w16cid:durableId="607127969">
    <w:abstractNumId w:val="45"/>
  </w:num>
  <w:num w:numId="26" w16cid:durableId="1111432734">
    <w:abstractNumId w:val="44"/>
  </w:num>
  <w:num w:numId="27" w16cid:durableId="760220557">
    <w:abstractNumId w:val="36"/>
  </w:num>
  <w:num w:numId="28" w16cid:durableId="1465275517">
    <w:abstractNumId w:val="37"/>
  </w:num>
  <w:num w:numId="29" w16cid:durableId="1755931770">
    <w:abstractNumId w:val="8"/>
  </w:num>
  <w:num w:numId="30" w16cid:durableId="482740020">
    <w:abstractNumId w:val="42"/>
  </w:num>
  <w:num w:numId="31" w16cid:durableId="41908073">
    <w:abstractNumId w:val="16"/>
  </w:num>
  <w:num w:numId="32" w16cid:durableId="695156997">
    <w:abstractNumId w:val="41"/>
  </w:num>
  <w:num w:numId="33" w16cid:durableId="1599413704">
    <w:abstractNumId w:val="14"/>
  </w:num>
  <w:num w:numId="34" w16cid:durableId="1703478946">
    <w:abstractNumId w:val="21"/>
  </w:num>
  <w:num w:numId="35" w16cid:durableId="1455833534">
    <w:abstractNumId w:val="49"/>
  </w:num>
  <w:num w:numId="36" w16cid:durableId="2044747329">
    <w:abstractNumId w:val="23"/>
  </w:num>
  <w:num w:numId="37" w16cid:durableId="228003930">
    <w:abstractNumId w:val="59"/>
  </w:num>
  <w:num w:numId="38" w16cid:durableId="843477394">
    <w:abstractNumId w:val="22"/>
  </w:num>
  <w:num w:numId="39" w16cid:durableId="98187890">
    <w:abstractNumId w:val="52"/>
  </w:num>
  <w:num w:numId="40" w16cid:durableId="2120951062">
    <w:abstractNumId w:val="35"/>
  </w:num>
  <w:num w:numId="41" w16cid:durableId="988637177">
    <w:abstractNumId w:val="53"/>
  </w:num>
  <w:num w:numId="42" w16cid:durableId="1935672194">
    <w:abstractNumId w:val="9"/>
  </w:num>
  <w:num w:numId="43" w16cid:durableId="880092834">
    <w:abstractNumId w:val="19"/>
  </w:num>
  <w:num w:numId="44" w16cid:durableId="503056766">
    <w:abstractNumId w:val="50"/>
  </w:num>
  <w:num w:numId="45" w16cid:durableId="1322544520">
    <w:abstractNumId w:val="28"/>
  </w:num>
  <w:num w:numId="46" w16cid:durableId="1817260096">
    <w:abstractNumId w:val="38"/>
  </w:num>
  <w:num w:numId="47" w16cid:durableId="1985425856">
    <w:abstractNumId w:val="2"/>
  </w:num>
  <w:num w:numId="48" w16cid:durableId="798449674">
    <w:abstractNumId w:val="33"/>
  </w:num>
  <w:num w:numId="49" w16cid:durableId="901716766">
    <w:abstractNumId w:val="27"/>
  </w:num>
  <w:num w:numId="50" w16cid:durableId="1232304588">
    <w:abstractNumId w:val="47"/>
  </w:num>
  <w:num w:numId="51" w16cid:durableId="1064527142">
    <w:abstractNumId w:val="32"/>
  </w:num>
  <w:num w:numId="52" w16cid:durableId="829979648">
    <w:abstractNumId w:val="4"/>
  </w:num>
  <w:num w:numId="53" w16cid:durableId="1210462098">
    <w:abstractNumId w:val="34"/>
  </w:num>
  <w:num w:numId="54" w16cid:durableId="213858221">
    <w:abstractNumId w:val="24"/>
  </w:num>
  <w:num w:numId="55" w16cid:durableId="1796752991">
    <w:abstractNumId w:val="1"/>
  </w:num>
  <w:num w:numId="56" w16cid:durableId="1701541826">
    <w:abstractNumId w:val="15"/>
  </w:num>
  <w:num w:numId="57" w16cid:durableId="1772239781">
    <w:abstractNumId w:val="3"/>
  </w:num>
  <w:num w:numId="58" w16cid:durableId="1300768451">
    <w:abstractNumId w:val="39"/>
  </w:num>
  <w:num w:numId="59" w16cid:durableId="1512452911">
    <w:abstractNumId w:val="12"/>
  </w:num>
  <w:num w:numId="60" w16cid:durableId="140405983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E6"/>
    <w:rsid w:val="000057E4"/>
    <w:rsid w:val="00036A4D"/>
    <w:rsid w:val="000407B8"/>
    <w:rsid w:val="00077FDB"/>
    <w:rsid w:val="00082EEB"/>
    <w:rsid w:val="00084CF9"/>
    <w:rsid w:val="00091FBB"/>
    <w:rsid w:val="00093569"/>
    <w:rsid w:val="000B3BC2"/>
    <w:rsid w:val="000D07F7"/>
    <w:rsid w:val="000D147E"/>
    <w:rsid w:val="000E30C6"/>
    <w:rsid w:val="000F6CEF"/>
    <w:rsid w:val="00120487"/>
    <w:rsid w:val="0014296E"/>
    <w:rsid w:val="00166D5D"/>
    <w:rsid w:val="001B23A5"/>
    <w:rsid w:val="001C12E8"/>
    <w:rsid w:val="00200179"/>
    <w:rsid w:val="00287DFC"/>
    <w:rsid w:val="002974E6"/>
    <w:rsid w:val="002C5939"/>
    <w:rsid w:val="002C6876"/>
    <w:rsid w:val="002E0A06"/>
    <w:rsid w:val="002F1A63"/>
    <w:rsid w:val="00305461"/>
    <w:rsid w:val="0034336B"/>
    <w:rsid w:val="003475F9"/>
    <w:rsid w:val="00350366"/>
    <w:rsid w:val="003633B1"/>
    <w:rsid w:val="003751BD"/>
    <w:rsid w:val="00380BA7"/>
    <w:rsid w:val="004055C9"/>
    <w:rsid w:val="00420AB6"/>
    <w:rsid w:val="00436830"/>
    <w:rsid w:val="00452F59"/>
    <w:rsid w:val="00487E5C"/>
    <w:rsid w:val="004A636D"/>
    <w:rsid w:val="004F74E9"/>
    <w:rsid w:val="0050473C"/>
    <w:rsid w:val="00510068"/>
    <w:rsid w:val="0052249E"/>
    <w:rsid w:val="005253BE"/>
    <w:rsid w:val="00541AC0"/>
    <w:rsid w:val="005669CD"/>
    <w:rsid w:val="00645802"/>
    <w:rsid w:val="00647CFF"/>
    <w:rsid w:val="00662865"/>
    <w:rsid w:val="00665DE8"/>
    <w:rsid w:val="006A2014"/>
    <w:rsid w:val="006B51D3"/>
    <w:rsid w:val="007248D8"/>
    <w:rsid w:val="00735249"/>
    <w:rsid w:val="00737AAF"/>
    <w:rsid w:val="007603FC"/>
    <w:rsid w:val="00760CED"/>
    <w:rsid w:val="00763781"/>
    <w:rsid w:val="00776A3E"/>
    <w:rsid w:val="00780996"/>
    <w:rsid w:val="007A5EE6"/>
    <w:rsid w:val="007D547C"/>
    <w:rsid w:val="007F74C4"/>
    <w:rsid w:val="00851C01"/>
    <w:rsid w:val="00863656"/>
    <w:rsid w:val="0087166A"/>
    <w:rsid w:val="008A187F"/>
    <w:rsid w:val="008A4233"/>
    <w:rsid w:val="008F694D"/>
    <w:rsid w:val="0091188C"/>
    <w:rsid w:val="009163B7"/>
    <w:rsid w:val="009641AB"/>
    <w:rsid w:val="00985387"/>
    <w:rsid w:val="009C3328"/>
    <w:rsid w:val="009E1147"/>
    <w:rsid w:val="00A00047"/>
    <w:rsid w:val="00A01DFA"/>
    <w:rsid w:val="00A24067"/>
    <w:rsid w:val="00A27878"/>
    <w:rsid w:val="00A37EFB"/>
    <w:rsid w:val="00AA2219"/>
    <w:rsid w:val="00AA59E8"/>
    <w:rsid w:val="00AB1C33"/>
    <w:rsid w:val="00AB7541"/>
    <w:rsid w:val="00AD1B36"/>
    <w:rsid w:val="00AE490C"/>
    <w:rsid w:val="00B03753"/>
    <w:rsid w:val="00B03A66"/>
    <w:rsid w:val="00B048E3"/>
    <w:rsid w:val="00B207F6"/>
    <w:rsid w:val="00B43C52"/>
    <w:rsid w:val="00B706DF"/>
    <w:rsid w:val="00B756A6"/>
    <w:rsid w:val="00BF1A1F"/>
    <w:rsid w:val="00BF73F4"/>
    <w:rsid w:val="00C4128A"/>
    <w:rsid w:val="00C44EE0"/>
    <w:rsid w:val="00C46B24"/>
    <w:rsid w:val="00C63A20"/>
    <w:rsid w:val="00C71613"/>
    <w:rsid w:val="00CB09AF"/>
    <w:rsid w:val="00CB1854"/>
    <w:rsid w:val="00CB3C32"/>
    <w:rsid w:val="00CD0B37"/>
    <w:rsid w:val="00CE6789"/>
    <w:rsid w:val="00CF782A"/>
    <w:rsid w:val="00D07CB6"/>
    <w:rsid w:val="00D219A6"/>
    <w:rsid w:val="00D275E3"/>
    <w:rsid w:val="00D42FA8"/>
    <w:rsid w:val="00D61CD7"/>
    <w:rsid w:val="00D75082"/>
    <w:rsid w:val="00D92B54"/>
    <w:rsid w:val="00DC6C9E"/>
    <w:rsid w:val="00DE61A9"/>
    <w:rsid w:val="00E71AF0"/>
    <w:rsid w:val="00E8387B"/>
    <w:rsid w:val="00E928FB"/>
    <w:rsid w:val="00EB4EA7"/>
    <w:rsid w:val="00ED7E6F"/>
    <w:rsid w:val="00F20378"/>
    <w:rsid w:val="00FD48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6C4ED"/>
  <w15:chartTrackingRefBased/>
  <w15:docId w15:val="{C0589DF9-3E26-EB4D-9420-8BAC0D1F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B1"/>
    <w:pPr>
      <w:spacing w:before="120" w:after="120"/>
    </w:pPr>
  </w:style>
  <w:style w:type="paragraph" w:styleId="Ttulo1">
    <w:name w:val="heading 1"/>
    <w:basedOn w:val="Normal"/>
    <w:next w:val="Normal"/>
    <w:link w:val="Ttulo1Car"/>
    <w:qFormat/>
    <w:rsid w:val="00737AAF"/>
    <w:pPr>
      <w:keepNext/>
      <w:spacing w:before="0" w:after="0"/>
      <w:outlineLvl w:val="0"/>
    </w:pPr>
    <w:rPr>
      <w:rFonts w:ascii="Times New Roman" w:eastAsia="Times New Roman" w:hAnsi="Times New Roman"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84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4CF9"/>
    <w:pPr>
      <w:ind w:left="720"/>
      <w:contextualSpacing/>
    </w:pPr>
  </w:style>
  <w:style w:type="paragraph" w:styleId="Encabezado">
    <w:name w:val="header"/>
    <w:basedOn w:val="Normal"/>
    <w:link w:val="EncabezadoCar"/>
    <w:uiPriority w:val="99"/>
    <w:unhideWhenUsed/>
    <w:rsid w:val="000057E4"/>
    <w:pPr>
      <w:tabs>
        <w:tab w:val="center" w:pos="4419"/>
        <w:tab w:val="right" w:pos="8838"/>
      </w:tabs>
    </w:pPr>
  </w:style>
  <w:style w:type="character" w:customStyle="1" w:styleId="EncabezadoCar">
    <w:name w:val="Encabezado Car"/>
    <w:basedOn w:val="Fuentedeprrafopredeter"/>
    <w:link w:val="Encabezado"/>
    <w:uiPriority w:val="99"/>
    <w:rsid w:val="000057E4"/>
  </w:style>
  <w:style w:type="paragraph" w:styleId="Piedepgina">
    <w:name w:val="footer"/>
    <w:basedOn w:val="Normal"/>
    <w:link w:val="PiedepginaCar"/>
    <w:uiPriority w:val="99"/>
    <w:unhideWhenUsed/>
    <w:rsid w:val="000057E4"/>
    <w:pPr>
      <w:tabs>
        <w:tab w:val="center" w:pos="4419"/>
        <w:tab w:val="right" w:pos="8838"/>
      </w:tabs>
    </w:pPr>
  </w:style>
  <w:style w:type="character" w:customStyle="1" w:styleId="PiedepginaCar">
    <w:name w:val="Pie de página Car"/>
    <w:basedOn w:val="Fuentedeprrafopredeter"/>
    <w:link w:val="Piedepgina"/>
    <w:uiPriority w:val="99"/>
    <w:rsid w:val="000057E4"/>
  </w:style>
  <w:style w:type="table" w:styleId="Tablanormal2">
    <w:name w:val="Plain Table 2"/>
    <w:basedOn w:val="Tablanormal"/>
    <w:uiPriority w:val="42"/>
    <w:rsid w:val="00A01D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elmarcadordeposicin">
    <w:name w:val="Placeholder Text"/>
    <w:basedOn w:val="Fuentedeprrafopredeter"/>
    <w:uiPriority w:val="99"/>
    <w:semiHidden/>
    <w:rsid w:val="003633B1"/>
    <w:rPr>
      <w:color w:val="808080"/>
    </w:rPr>
  </w:style>
  <w:style w:type="table" w:customStyle="1" w:styleId="Cuadrculadetablaclara1">
    <w:name w:val="Cuadrícula de tabla clara1"/>
    <w:basedOn w:val="Tablanormal"/>
    <w:uiPriority w:val="40"/>
    <w:rsid w:val="000F6CEF"/>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rsid w:val="00737AAF"/>
    <w:rPr>
      <w:rFonts w:ascii="Times New Roman" w:eastAsia="Times New Roman" w:hAnsi="Times New Roman" w:cs="Times New Roman"/>
      <w:b/>
      <w:sz w:val="32"/>
      <w:szCs w:val="20"/>
      <w:lang w:val="es-ES" w:eastAsia="es-ES"/>
    </w:rPr>
  </w:style>
  <w:style w:type="paragraph" w:styleId="Textoindependiente">
    <w:name w:val="Body Text"/>
    <w:basedOn w:val="Normal"/>
    <w:link w:val="TextoindependienteCar"/>
    <w:rsid w:val="00737AAF"/>
    <w:pPr>
      <w:spacing w:before="0" w:after="0"/>
      <w:jc w:val="both"/>
    </w:pPr>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rsid w:val="00737AAF"/>
    <w:rPr>
      <w:rFonts w:ascii="Times New Roman" w:eastAsia="Times New Roman" w:hAnsi="Times New Roman" w:cs="Times New Roman"/>
      <w:szCs w:val="20"/>
      <w:lang w:eastAsia="es-ES"/>
    </w:rPr>
  </w:style>
  <w:style w:type="table" w:styleId="Tablaconcuadrculaclara">
    <w:name w:val="Grid Table Light"/>
    <w:basedOn w:val="Tablanormal"/>
    <w:uiPriority w:val="40"/>
    <w:rsid w:val="00737A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451158">
      <w:bodyDiv w:val="1"/>
      <w:marLeft w:val="0"/>
      <w:marRight w:val="0"/>
      <w:marTop w:val="0"/>
      <w:marBottom w:val="0"/>
      <w:divBdr>
        <w:top w:val="none" w:sz="0" w:space="0" w:color="auto"/>
        <w:left w:val="none" w:sz="0" w:space="0" w:color="auto"/>
        <w:bottom w:val="none" w:sz="0" w:space="0" w:color="auto"/>
        <w:right w:val="none" w:sz="0" w:space="0" w:color="auto"/>
      </w:divBdr>
    </w:div>
    <w:div w:id="779644354">
      <w:bodyDiv w:val="1"/>
      <w:marLeft w:val="0"/>
      <w:marRight w:val="0"/>
      <w:marTop w:val="0"/>
      <w:marBottom w:val="0"/>
      <w:divBdr>
        <w:top w:val="none" w:sz="0" w:space="0" w:color="auto"/>
        <w:left w:val="none" w:sz="0" w:space="0" w:color="auto"/>
        <w:bottom w:val="none" w:sz="0" w:space="0" w:color="auto"/>
        <w:right w:val="none" w:sz="0" w:space="0" w:color="auto"/>
      </w:divBdr>
      <w:divsChild>
        <w:div w:id="1101218309">
          <w:marLeft w:val="547"/>
          <w:marRight w:val="0"/>
          <w:marTop w:val="120"/>
          <w:marBottom w:val="120"/>
          <w:divBdr>
            <w:top w:val="none" w:sz="0" w:space="0" w:color="auto"/>
            <w:left w:val="none" w:sz="0" w:space="0" w:color="auto"/>
            <w:bottom w:val="none" w:sz="0" w:space="0" w:color="auto"/>
            <w:right w:val="none" w:sz="0" w:space="0" w:color="auto"/>
          </w:divBdr>
        </w:div>
        <w:div w:id="623929498">
          <w:marLeft w:val="547"/>
          <w:marRight w:val="0"/>
          <w:marTop w:val="120"/>
          <w:marBottom w:val="120"/>
          <w:divBdr>
            <w:top w:val="none" w:sz="0" w:space="0" w:color="auto"/>
            <w:left w:val="none" w:sz="0" w:space="0" w:color="auto"/>
            <w:bottom w:val="none" w:sz="0" w:space="0" w:color="auto"/>
            <w:right w:val="none" w:sz="0" w:space="0" w:color="auto"/>
          </w:divBdr>
        </w:div>
        <w:div w:id="36130213">
          <w:marLeft w:val="547"/>
          <w:marRight w:val="0"/>
          <w:marTop w:val="120"/>
          <w:marBottom w:val="120"/>
          <w:divBdr>
            <w:top w:val="none" w:sz="0" w:space="0" w:color="auto"/>
            <w:left w:val="none" w:sz="0" w:space="0" w:color="auto"/>
            <w:bottom w:val="none" w:sz="0" w:space="0" w:color="auto"/>
            <w:right w:val="none" w:sz="0" w:space="0" w:color="auto"/>
          </w:divBdr>
        </w:div>
        <w:div w:id="1139571145">
          <w:marLeft w:val="547"/>
          <w:marRight w:val="0"/>
          <w:marTop w:val="120"/>
          <w:marBottom w:val="120"/>
          <w:divBdr>
            <w:top w:val="none" w:sz="0" w:space="0" w:color="auto"/>
            <w:left w:val="none" w:sz="0" w:space="0" w:color="auto"/>
            <w:bottom w:val="none" w:sz="0" w:space="0" w:color="auto"/>
            <w:right w:val="none" w:sz="0" w:space="0" w:color="auto"/>
          </w:divBdr>
        </w:div>
      </w:divsChild>
    </w:div>
    <w:div w:id="20158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1154-9789-2845-82FC-86AC6BDA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656</Words>
  <Characters>3611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2022-03-25T00:52:00Z</dcterms:created>
  <dcterms:modified xsi:type="dcterms:W3CDTF">2025-09-10T19:36:00Z</dcterms:modified>
</cp:coreProperties>
</file>